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1A1E" w:rsidRDefault="00061A1E" w:rsidP="00061A1E">
      <w:pPr>
        <w:shd w:val="clear" w:color="auto" w:fill="FFFFFF" w:themeFill="background1"/>
        <w:spacing w:after="0" w:line="240" w:lineRule="auto"/>
        <w:jc w:val="center"/>
        <w:rPr>
          <w:rFonts w:ascii="Times New Roman" w:hAnsi="Times New Roman" w:cs="Times New Roman"/>
          <w:b/>
          <w:color w:val="000000"/>
          <w:sz w:val="24"/>
          <w:szCs w:val="24"/>
          <w:shd w:val="clear" w:color="auto" w:fill="FFFFFF"/>
        </w:rPr>
      </w:pPr>
      <w:bookmarkStart w:id="0" w:name="_GoBack"/>
      <w:bookmarkEnd w:id="0"/>
      <w:r w:rsidRPr="00FB48E2">
        <w:rPr>
          <w:rFonts w:ascii="Times New Roman" w:hAnsi="Times New Roman" w:cs="Times New Roman"/>
          <w:b/>
          <w:color w:val="000000"/>
          <w:sz w:val="24"/>
          <w:szCs w:val="24"/>
          <w:shd w:val="clear" w:color="auto" w:fill="FFFFFF"/>
        </w:rPr>
        <w:t xml:space="preserve">Повідомлення про проведення </w:t>
      </w:r>
      <w:r>
        <w:rPr>
          <w:rFonts w:ascii="Times New Roman" w:hAnsi="Times New Roman" w:cs="Times New Roman"/>
          <w:b/>
          <w:color w:val="000000"/>
          <w:sz w:val="24"/>
          <w:szCs w:val="24"/>
          <w:shd w:val="clear" w:color="auto" w:fill="FFFFFF"/>
        </w:rPr>
        <w:t xml:space="preserve">річних </w:t>
      </w:r>
      <w:r w:rsidRPr="00FB48E2">
        <w:rPr>
          <w:rFonts w:ascii="Times New Roman" w:hAnsi="Times New Roman" w:cs="Times New Roman"/>
          <w:b/>
          <w:color w:val="000000"/>
          <w:sz w:val="24"/>
          <w:szCs w:val="24"/>
          <w:shd w:val="clear" w:color="auto" w:fill="FFFFFF"/>
        </w:rPr>
        <w:t>загальних зборів акціонерного товариства</w:t>
      </w:r>
    </w:p>
    <w:p w:rsidR="00061A1E" w:rsidRPr="003B6951" w:rsidRDefault="00061A1E" w:rsidP="00061A1E">
      <w:pPr>
        <w:shd w:val="clear" w:color="auto" w:fill="FFFFFF" w:themeFill="background1"/>
        <w:spacing w:after="0" w:line="240" w:lineRule="auto"/>
        <w:jc w:val="center"/>
        <w:rPr>
          <w:rFonts w:ascii="Times New Roman" w:eastAsia="Times New Roman" w:hAnsi="Times New Roman" w:cs="Times New Roman"/>
          <w:b/>
          <w:sz w:val="24"/>
          <w:szCs w:val="24"/>
          <w:lang w:eastAsia="uk-UA"/>
        </w:rPr>
      </w:pPr>
    </w:p>
    <w:p w:rsidR="00061A1E" w:rsidRDefault="00061A1E" w:rsidP="00061A1E">
      <w:pPr>
        <w:shd w:val="clear" w:color="auto" w:fill="FFFFFF" w:themeFill="background1"/>
        <w:spacing w:after="0" w:line="240" w:lineRule="auto"/>
        <w:ind w:firstLine="708"/>
        <w:jc w:val="both"/>
        <w:rPr>
          <w:rFonts w:ascii="Times New Roman" w:eastAsia="Times New Roman" w:hAnsi="Times New Roman" w:cs="Times New Roman"/>
          <w:sz w:val="24"/>
          <w:szCs w:val="24"/>
          <w:lang w:eastAsia="uk-UA"/>
        </w:rPr>
      </w:pPr>
      <w:r w:rsidRPr="003B6951">
        <w:rPr>
          <w:rFonts w:ascii="Times New Roman" w:eastAsia="Times New Roman" w:hAnsi="Times New Roman" w:cs="Times New Roman"/>
          <w:sz w:val="24"/>
          <w:szCs w:val="24"/>
          <w:lang w:eastAsia="uk-UA"/>
        </w:rPr>
        <w:t xml:space="preserve">Наглядова рада </w:t>
      </w:r>
      <w:r w:rsidR="007B52C0">
        <w:rPr>
          <w:rFonts w:ascii="Times New Roman" w:eastAsia="Times New Roman" w:hAnsi="Times New Roman" w:cs="Times New Roman"/>
          <w:sz w:val="24"/>
          <w:szCs w:val="24"/>
          <w:lang w:eastAsia="uk-UA"/>
        </w:rPr>
        <w:t>ПРИВАТНОГО</w:t>
      </w:r>
      <w:r w:rsidRPr="003B6951">
        <w:rPr>
          <w:rFonts w:ascii="Times New Roman" w:eastAsia="Times New Roman" w:hAnsi="Times New Roman" w:cs="Times New Roman"/>
          <w:sz w:val="24"/>
          <w:szCs w:val="24"/>
          <w:lang w:eastAsia="uk-UA"/>
        </w:rPr>
        <w:t xml:space="preserve"> АКЦІОНЕРНОГО ТОВАРИСТВА “П</w:t>
      </w:r>
      <w:r w:rsidRPr="0099402B">
        <w:rPr>
          <w:rFonts w:ascii="Times New Roman" w:eastAsia="Times New Roman" w:hAnsi="Times New Roman" w:cs="Times New Roman"/>
          <w:sz w:val="24"/>
          <w:szCs w:val="24"/>
          <w:lang w:eastAsia="uk-UA"/>
        </w:rPr>
        <w:t xml:space="preserve">ТАХОФАБРИКА </w:t>
      </w:r>
      <w:r w:rsidRPr="003B6951">
        <w:rPr>
          <w:rFonts w:ascii="Times New Roman" w:eastAsia="Times New Roman" w:hAnsi="Times New Roman" w:cs="Times New Roman"/>
          <w:sz w:val="24"/>
          <w:szCs w:val="24"/>
          <w:lang w:eastAsia="uk-UA"/>
        </w:rPr>
        <w:t>“</w:t>
      </w:r>
      <w:r w:rsidRPr="0099402B">
        <w:rPr>
          <w:rFonts w:ascii="Times New Roman" w:eastAsia="Times New Roman" w:hAnsi="Times New Roman" w:cs="Times New Roman"/>
          <w:sz w:val="24"/>
          <w:szCs w:val="24"/>
          <w:lang w:eastAsia="uk-UA"/>
        </w:rPr>
        <w:t>РАЖНІВСЬКА</w:t>
      </w:r>
      <w:r w:rsidRPr="003B6951">
        <w:rPr>
          <w:rFonts w:ascii="Times New Roman" w:eastAsia="Times New Roman" w:hAnsi="Times New Roman" w:cs="Times New Roman"/>
          <w:sz w:val="24"/>
          <w:szCs w:val="24"/>
          <w:lang w:eastAsia="uk-UA"/>
        </w:rPr>
        <w:t>”</w:t>
      </w:r>
      <w:r w:rsidRPr="0099402B">
        <w:rPr>
          <w:rFonts w:ascii="Times New Roman" w:eastAsia="Times New Roman" w:hAnsi="Times New Roman" w:cs="Times New Roman"/>
          <w:sz w:val="24"/>
          <w:szCs w:val="24"/>
          <w:lang w:eastAsia="uk-UA"/>
        </w:rPr>
        <w:t xml:space="preserve">, </w:t>
      </w:r>
      <w:r>
        <w:rPr>
          <w:rFonts w:ascii="Times New Roman" w:hAnsi="Times New Roman" w:cs="Times New Roman"/>
          <w:sz w:val="24"/>
          <w:szCs w:val="24"/>
        </w:rPr>
        <w:t>і</w:t>
      </w:r>
      <w:r w:rsidRPr="0099402B">
        <w:rPr>
          <w:rFonts w:ascii="Times New Roman" w:hAnsi="Times New Roman" w:cs="Times New Roman"/>
          <w:sz w:val="24"/>
          <w:szCs w:val="24"/>
        </w:rPr>
        <w:t>дентифікаційний код юридичної особи: 00846139</w:t>
      </w:r>
      <w:r w:rsidRPr="003B6951">
        <w:rPr>
          <w:rFonts w:ascii="Times New Roman" w:eastAsia="Times New Roman" w:hAnsi="Times New Roman" w:cs="Times New Roman"/>
          <w:sz w:val="24"/>
          <w:szCs w:val="24"/>
          <w:lang w:eastAsia="uk-UA"/>
        </w:rPr>
        <w:t xml:space="preserve"> (далі – Товариство), місцезнаходження</w:t>
      </w:r>
      <w:r w:rsidRPr="00BE754E">
        <w:rPr>
          <w:rFonts w:ascii="Times New Roman" w:eastAsia="Times New Roman" w:hAnsi="Times New Roman" w:cs="Times New Roman"/>
          <w:sz w:val="24"/>
          <w:szCs w:val="24"/>
          <w:lang w:eastAsia="uk-UA"/>
        </w:rPr>
        <w:t xml:space="preserve">:  </w:t>
      </w:r>
      <w:r w:rsidRPr="00BE754E">
        <w:rPr>
          <w:rFonts w:ascii="Times New Roman" w:hAnsi="Times New Roman" w:cs="Times New Roman"/>
          <w:sz w:val="24"/>
          <w:szCs w:val="24"/>
        </w:rPr>
        <w:t>80630, Україна, Львівська обл., Бродiвський р-н, село Заболотцi,</w:t>
      </w:r>
      <w:r w:rsidRPr="00BE754E">
        <w:rPr>
          <w:rFonts w:ascii="Times New Roman" w:eastAsia="Times New Roman" w:hAnsi="Times New Roman" w:cs="Times New Roman"/>
          <w:sz w:val="24"/>
          <w:szCs w:val="24"/>
          <w:lang w:eastAsia="uk-UA"/>
        </w:rPr>
        <w:t xml:space="preserve"> повідомляє, про те що </w:t>
      </w:r>
      <w:r w:rsidR="00C0486A" w:rsidRPr="00BE754E">
        <w:rPr>
          <w:rFonts w:ascii="Times New Roman" w:eastAsia="Times New Roman" w:hAnsi="Times New Roman" w:cs="Times New Roman"/>
          <w:sz w:val="24"/>
          <w:szCs w:val="24"/>
          <w:lang w:eastAsia="uk-UA"/>
        </w:rPr>
        <w:t>20.04.</w:t>
      </w:r>
      <w:r w:rsidR="007B52C0" w:rsidRPr="00BE754E">
        <w:rPr>
          <w:rFonts w:ascii="Times New Roman" w:eastAsia="Times New Roman" w:hAnsi="Times New Roman" w:cs="Times New Roman"/>
          <w:sz w:val="24"/>
          <w:szCs w:val="24"/>
          <w:lang w:eastAsia="uk-UA"/>
        </w:rPr>
        <w:t>2021</w:t>
      </w:r>
      <w:r w:rsidRPr="00BE754E">
        <w:rPr>
          <w:rFonts w:ascii="Times New Roman" w:eastAsia="Times New Roman" w:hAnsi="Times New Roman" w:cs="Times New Roman"/>
          <w:sz w:val="24"/>
          <w:szCs w:val="24"/>
          <w:lang w:eastAsia="uk-UA"/>
        </w:rPr>
        <w:t xml:space="preserve"> року об </w:t>
      </w:r>
      <w:r w:rsidR="007B52C0" w:rsidRPr="00BE754E">
        <w:rPr>
          <w:rFonts w:ascii="Times New Roman" w:eastAsia="Times New Roman" w:hAnsi="Times New Roman" w:cs="Times New Roman"/>
          <w:sz w:val="24"/>
          <w:szCs w:val="24"/>
          <w:lang w:eastAsia="uk-UA"/>
        </w:rPr>
        <w:t>12</w:t>
      </w:r>
      <w:r w:rsidRPr="00BE754E">
        <w:rPr>
          <w:rFonts w:ascii="Times New Roman" w:eastAsia="Times New Roman" w:hAnsi="Times New Roman" w:cs="Times New Roman"/>
          <w:sz w:val="24"/>
          <w:szCs w:val="24"/>
          <w:lang w:eastAsia="uk-UA"/>
        </w:rPr>
        <w:t xml:space="preserve">.00 год. за адресою: </w:t>
      </w:r>
      <w:r w:rsidRPr="00BE754E">
        <w:rPr>
          <w:rFonts w:ascii="Times New Roman" w:hAnsi="Times New Roman" w:cs="Times New Roman"/>
          <w:sz w:val="24"/>
          <w:szCs w:val="24"/>
        </w:rPr>
        <w:t>80630, Україна, Львівська обл., Бродiвський р-н, село Заболотцi</w:t>
      </w:r>
      <w:r w:rsidRPr="00BE754E">
        <w:rPr>
          <w:rFonts w:ascii="Times New Roman" w:eastAsia="Times New Roman" w:hAnsi="Times New Roman" w:cs="Times New Roman"/>
          <w:sz w:val="24"/>
          <w:szCs w:val="24"/>
          <w:lang w:eastAsia="uk-UA"/>
        </w:rPr>
        <w:t xml:space="preserve">, на першому поверсі в будівлі адміністративного корпусу, А2 Товариства відбудуться річні (чергові) загальні збори акціонерів Товариства (далі – Збори). Реєстрація учасників Зборів відбудеться в день і за місцем проведення Зборів: початок реєстрації </w:t>
      </w:r>
      <w:r w:rsidR="007B52C0" w:rsidRPr="00BE754E">
        <w:rPr>
          <w:rFonts w:ascii="Times New Roman" w:eastAsia="Times New Roman" w:hAnsi="Times New Roman" w:cs="Times New Roman"/>
          <w:sz w:val="24"/>
          <w:szCs w:val="24"/>
          <w:lang w:eastAsia="uk-UA"/>
        </w:rPr>
        <w:t>о 10.50 год., закінчення о 11.</w:t>
      </w:r>
      <w:r w:rsidRPr="00BE754E">
        <w:rPr>
          <w:rFonts w:ascii="Times New Roman" w:eastAsia="Times New Roman" w:hAnsi="Times New Roman" w:cs="Times New Roman"/>
          <w:sz w:val="24"/>
          <w:szCs w:val="24"/>
          <w:lang w:eastAsia="uk-UA"/>
        </w:rPr>
        <w:t xml:space="preserve">50 год. Дата складення переліку акціонерів, які мають право на участь у Зборах – станом на 24 годину за три робочих дні до дня проведення Зборів, а саме – </w:t>
      </w:r>
      <w:r w:rsidR="00C0486A" w:rsidRPr="00BE754E">
        <w:rPr>
          <w:rFonts w:ascii="Times New Roman" w:eastAsia="Times New Roman" w:hAnsi="Times New Roman" w:cs="Times New Roman"/>
          <w:sz w:val="24"/>
          <w:szCs w:val="24"/>
          <w:lang w:eastAsia="uk-UA"/>
        </w:rPr>
        <w:t>14.04.</w:t>
      </w:r>
      <w:r w:rsidR="00303A80" w:rsidRPr="00BE754E">
        <w:rPr>
          <w:rFonts w:ascii="Times New Roman" w:eastAsia="Times New Roman" w:hAnsi="Times New Roman" w:cs="Times New Roman"/>
          <w:sz w:val="24"/>
          <w:szCs w:val="24"/>
          <w:lang w:eastAsia="uk-UA"/>
        </w:rPr>
        <w:t>2021</w:t>
      </w:r>
      <w:r w:rsidRPr="00BE754E">
        <w:rPr>
          <w:rFonts w:ascii="Times New Roman" w:eastAsia="Times New Roman" w:hAnsi="Times New Roman" w:cs="Times New Roman"/>
          <w:sz w:val="24"/>
          <w:szCs w:val="24"/>
          <w:lang w:eastAsia="uk-UA"/>
        </w:rPr>
        <w:t xml:space="preserve">р. Дата складання переліку акціонерів Товариства для здійснення персонального повідомлення про проведення чергових загальних зборів Товариства – </w:t>
      </w:r>
      <w:r w:rsidR="00C0486A" w:rsidRPr="00BE754E">
        <w:rPr>
          <w:rFonts w:ascii="Times New Roman" w:eastAsia="Times New Roman" w:hAnsi="Times New Roman" w:cs="Times New Roman"/>
          <w:sz w:val="24"/>
          <w:szCs w:val="24"/>
          <w:lang w:eastAsia="uk-UA"/>
        </w:rPr>
        <w:t>11</w:t>
      </w:r>
      <w:r w:rsidR="00303A80" w:rsidRPr="00BE754E">
        <w:rPr>
          <w:rFonts w:ascii="Times New Roman" w:eastAsia="Times New Roman" w:hAnsi="Times New Roman" w:cs="Times New Roman"/>
          <w:sz w:val="24"/>
          <w:szCs w:val="24"/>
          <w:lang w:eastAsia="uk-UA"/>
        </w:rPr>
        <w:t>.03.2021</w:t>
      </w:r>
      <w:r w:rsidRPr="00BE754E">
        <w:rPr>
          <w:rFonts w:ascii="Times New Roman" w:eastAsia="Times New Roman" w:hAnsi="Times New Roman" w:cs="Times New Roman"/>
          <w:sz w:val="24"/>
          <w:szCs w:val="24"/>
          <w:lang w:eastAsia="uk-UA"/>
        </w:rPr>
        <w:t xml:space="preserve"> року.</w:t>
      </w:r>
    </w:p>
    <w:p w:rsidR="00061A1E" w:rsidRPr="00171152" w:rsidRDefault="00061A1E" w:rsidP="00061A1E">
      <w:pPr>
        <w:shd w:val="clear" w:color="auto" w:fill="FFFFFF" w:themeFill="background1"/>
        <w:spacing w:after="0" w:line="240" w:lineRule="auto"/>
        <w:ind w:firstLine="284"/>
        <w:jc w:val="center"/>
        <w:rPr>
          <w:rFonts w:ascii="Times New Roman" w:hAnsi="Times New Roman" w:cs="Times New Roman"/>
          <w:b/>
          <w:color w:val="000000"/>
          <w:sz w:val="24"/>
          <w:szCs w:val="24"/>
          <w:shd w:val="clear" w:color="auto" w:fill="FFFFFF"/>
        </w:rPr>
      </w:pPr>
    </w:p>
    <w:p w:rsidR="00061A1E" w:rsidRPr="00171152" w:rsidRDefault="00061A1E" w:rsidP="00061A1E">
      <w:pPr>
        <w:shd w:val="clear" w:color="auto" w:fill="FFFFFF" w:themeFill="background1"/>
        <w:spacing w:after="0" w:line="240" w:lineRule="auto"/>
        <w:ind w:firstLine="284"/>
        <w:jc w:val="center"/>
        <w:rPr>
          <w:rFonts w:ascii="Times New Roman" w:hAnsi="Times New Roman" w:cs="Times New Roman"/>
          <w:b/>
          <w:color w:val="000000"/>
          <w:sz w:val="24"/>
          <w:szCs w:val="24"/>
          <w:shd w:val="clear" w:color="auto" w:fill="FFFFFF"/>
        </w:rPr>
      </w:pPr>
      <w:r w:rsidRPr="00171152">
        <w:rPr>
          <w:rFonts w:ascii="Times New Roman" w:hAnsi="Times New Roman" w:cs="Times New Roman"/>
          <w:b/>
          <w:color w:val="000000"/>
          <w:sz w:val="24"/>
          <w:szCs w:val="24"/>
          <w:shd w:val="clear" w:color="auto" w:fill="FFFFFF"/>
        </w:rPr>
        <w:t>Перелік</w:t>
      </w:r>
      <w:r w:rsidR="00942A1D" w:rsidRPr="00171152">
        <w:rPr>
          <w:rFonts w:ascii="Times New Roman" w:hAnsi="Times New Roman" w:cs="Times New Roman"/>
          <w:b/>
          <w:color w:val="000000"/>
          <w:sz w:val="24"/>
          <w:szCs w:val="24"/>
          <w:shd w:val="clear" w:color="auto" w:fill="FFFFFF"/>
        </w:rPr>
        <w:t xml:space="preserve"> питань разом з проектом рішень</w:t>
      </w:r>
      <w:r w:rsidRPr="00171152">
        <w:rPr>
          <w:rFonts w:ascii="Times New Roman" w:hAnsi="Times New Roman" w:cs="Times New Roman"/>
          <w:b/>
          <w:color w:val="000000"/>
          <w:sz w:val="24"/>
          <w:szCs w:val="24"/>
          <w:shd w:val="clear" w:color="auto" w:fill="FFFFFF"/>
        </w:rPr>
        <w:t xml:space="preserve"> щодо кожного з питань, включених до проекту порядку денного:</w:t>
      </w:r>
    </w:p>
    <w:p w:rsidR="00061A1E" w:rsidRPr="00171152" w:rsidRDefault="00061A1E" w:rsidP="00061A1E">
      <w:pPr>
        <w:pStyle w:val="a7"/>
        <w:numPr>
          <w:ilvl w:val="0"/>
          <w:numId w:val="1"/>
        </w:numPr>
        <w:shd w:val="clear" w:color="auto" w:fill="FFFFFF" w:themeFill="background1"/>
        <w:tabs>
          <w:tab w:val="clear" w:pos="720"/>
          <w:tab w:val="num" w:pos="284"/>
        </w:tabs>
        <w:spacing w:after="0" w:line="240" w:lineRule="auto"/>
        <w:ind w:left="284" w:hanging="295"/>
        <w:jc w:val="both"/>
        <w:rPr>
          <w:rFonts w:ascii="Times New Roman" w:eastAsia="Times New Roman" w:hAnsi="Times New Roman" w:cs="Times New Roman"/>
          <w:sz w:val="24"/>
          <w:szCs w:val="24"/>
          <w:lang w:eastAsia="uk-UA"/>
        </w:rPr>
      </w:pPr>
      <w:r w:rsidRPr="00171152">
        <w:rPr>
          <w:rFonts w:ascii="Times New Roman" w:eastAsia="Times New Roman" w:hAnsi="Times New Roman" w:cs="Times New Roman"/>
          <w:sz w:val="24"/>
          <w:szCs w:val="24"/>
          <w:lang w:eastAsia="uk-UA"/>
        </w:rPr>
        <w:t>Про обрання голови та членів лічильної комісії Товариства, прийняття  рішення про припинення  їх повноважень.</w:t>
      </w:r>
    </w:p>
    <w:p w:rsidR="00061A1E" w:rsidRPr="00171152" w:rsidRDefault="00061A1E" w:rsidP="00061A1E">
      <w:pPr>
        <w:shd w:val="clear" w:color="auto" w:fill="FFFFFF" w:themeFill="background1"/>
        <w:spacing w:after="0" w:line="240" w:lineRule="auto"/>
        <w:ind w:firstLine="284"/>
        <w:jc w:val="both"/>
        <w:rPr>
          <w:rFonts w:ascii="Times New Roman" w:eastAsia="Times New Roman" w:hAnsi="Times New Roman" w:cs="Times New Roman"/>
          <w:bCs/>
          <w:i/>
          <w:iCs/>
          <w:sz w:val="24"/>
          <w:szCs w:val="24"/>
          <w:lang w:eastAsia="uk-UA"/>
        </w:rPr>
      </w:pPr>
      <w:r w:rsidRPr="00171152">
        <w:rPr>
          <w:rFonts w:ascii="Times New Roman" w:eastAsia="Times New Roman" w:hAnsi="Times New Roman" w:cs="Times New Roman"/>
          <w:b/>
          <w:i/>
          <w:sz w:val="24"/>
          <w:szCs w:val="24"/>
          <w:u w:val="single"/>
          <w:lang w:eastAsia="uk-UA"/>
        </w:rPr>
        <w:t>Проект рішення з першого питання:</w:t>
      </w:r>
      <w:r w:rsidRPr="00171152">
        <w:rPr>
          <w:rFonts w:ascii="Times New Roman" w:eastAsia="Times New Roman" w:hAnsi="Times New Roman" w:cs="Times New Roman"/>
          <w:i/>
          <w:sz w:val="24"/>
          <w:szCs w:val="24"/>
          <w:lang w:eastAsia="uk-UA"/>
        </w:rPr>
        <w:t xml:space="preserve"> </w:t>
      </w:r>
      <w:r w:rsidRPr="00171152">
        <w:rPr>
          <w:rFonts w:ascii="Times New Roman" w:eastAsia="Times New Roman" w:hAnsi="Times New Roman" w:cs="Times New Roman"/>
          <w:bCs/>
          <w:i/>
          <w:iCs/>
          <w:sz w:val="24"/>
          <w:szCs w:val="24"/>
          <w:lang w:eastAsia="uk-UA"/>
        </w:rPr>
        <w:t xml:space="preserve">Обрати Пахольську-Стадник Ольгу Ярославівну головою лічильної комісії, Якімець Світлану Мефодіївну та </w:t>
      </w:r>
      <w:r w:rsidR="00F32B89">
        <w:rPr>
          <w:rFonts w:ascii="Times New Roman" w:eastAsia="Times New Roman" w:hAnsi="Times New Roman" w:cs="Times New Roman"/>
          <w:bCs/>
          <w:i/>
          <w:iCs/>
          <w:sz w:val="24"/>
          <w:szCs w:val="24"/>
          <w:lang w:eastAsia="uk-UA"/>
        </w:rPr>
        <w:t>Сороку Ірину Володимирівну</w:t>
      </w:r>
      <w:r w:rsidRPr="00171152">
        <w:rPr>
          <w:rFonts w:ascii="Times New Roman" w:eastAsia="Times New Roman" w:hAnsi="Times New Roman" w:cs="Times New Roman"/>
          <w:bCs/>
          <w:i/>
          <w:iCs/>
          <w:sz w:val="24"/>
          <w:szCs w:val="24"/>
          <w:lang w:eastAsia="uk-UA"/>
        </w:rPr>
        <w:t xml:space="preserve"> членами лічильної комісії  Товариства. Припинити повноваження обраних голови та членів лічильної комісії загальних зборів акціонерів Товариства після закінчення підбиття підсумків голосування з усіх питань порядку денного даних Зборів.</w:t>
      </w:r>
    </w:p>
    <w:p w:rsidR="00061A1E" w:rsidRPr="00171152" w:rsidRDefault="00061A1E" w:rsidP="009B3364">
      <w:pPr>
        <w:tabs>
          <w:tab w:val="left" w:pos="1080"/>
        </w:tabs>
        <w:spacing w:after="0"/>
        <w:jc w:val="both"/>
        <w:rPr>
          <w:rFonts w:ascii="Times New Roman" w:hAnsi="Times New Roman" w:cs="Times New Roman"/>
          <w:i/>
          <w:iCs/>
          <w:sz w:val="24"/>
          <w:szCs w:val="24"/>
          <w:lang w:eastAsia="uk-UA"/>
        </w:rPr>
      </w:pPr>
    </w:p>
    <w:p w:rsidR="00061A1E" w:rsidRPr="00171152" w:rsidRDefault="00061A1E" w:rsidP="00061A1E">
      <w:pPr>
        <w:numPr>
          <w:ilvl w:val="0"/>
          <w:numId w:val="1"/>
        </w:numPr>
        <w:shd w:val="clear" w:color="auto" w:fill="FFFFFF" w:themeFill="background1"/>
        <w:tabs>
          <w:tab w:val="clear" w:pos="720"/>
          <w:tab w:val="num" w:pos="284"/>
        </w:tabs>
        <w:spacing w:after="0" w:line="240" w:lineRule="auto"/>
        <w:ind w:left="0" w:firstLine="0"/>
        <w:jc w:val="both"/>
        <w:rPr>
          <w:rFonts w:ascii="Times New Roman" w:eastAsia="Times New Roman" w:hAnsi="Times New Roman" w:cs="Times New Roman"/>
          <w:sz w:val="24"/>
          <w:szCs w:val="24"/>
          <w:lang w:eastAsia="uk-UA"/>
        </w:rPr>
      </w:pPr>
      <w:r w:rsidRPr="00171152">
        <w:rPr>
          <w:rFonts w:ascii="Times New Roman" w:eastAsia="Times New Roman" w:hAnsi="Times New Roman" w:cs="Times New Roman"/>
          <w:sz w:val="24"/>
          <w:szCs w:val="24"/>
          <w:lang w:eastAsia="uk-UA"/>
        </w:rPr>
        <w:t>Про затвердження річного звіт</w:t>
      </w:r>
      <w:r w:rsidR="00477012" w:rsidRPr="00171152">
        <w:rPr>
          <w:rFonts w:ascii="Times New Roman" w:eastAsia="Times New Roman" w:hAnsi="Times New Roman" w:cs="Times New Roman"/>
          <w:sz w:val="24"/>
          <w:szCs w:val="24"/>
          <w:lang w:eastAsia="uk-UA"/>
        </w:rPr>
        <w:t>у Товариства за 2020 рік.</w:t>
      </w:r>
    </w:p>
    <w:p w:rsidR="00061A1E" w:rsidRPr="00171152" w:rsidRDefault="00061A1E" w:rsidP="00061A1E">
      <w:pPr>
        <w:shd w:val="clear" w:color="auto" w:fill="FFFFFF" w:themeFill="background1"/>
        <w:spacing w:after="0" w:line="240" w:lineRule="auto"/>
        <w:ind w:firstLine="284"/>
        <w:jc w:val="both"/>
        <w:rPr>
          <w:rFonts w:ascii="Times New Roman" w:eastAsia="Times New Roman" w:hAnsi="Times New Roman" w:cs="Times New Roman"/>
          <w:i/>
          <w:sz w:val="24"/>
          <w:szCs w:val="24"/>
          <w:lang w:eastAsia="uk-UA"/>
        </w:rPr>
      </w:pPr>
      <w:r w:rsidRPr="00171152">
        <w:rPr>
          <w:rFonts w:ascii="Times New Roman" w:eastAsia="Times New Roman" w:hAnsi="Times New Roman" w:cs="Times New Roman"/>
          <w:b/>
          <w:i/>
          <w:sz w:val="24"/>
          <w:szCs w:val="24"/>
          <w:u w:val="single"/>
          <w:lang w:eastAsia="uk-UA"/>
        </w:rPr>
        <w:t xml:space="preserve">Проект рішення з </w:t>
      </w:r>
      <w:r w:rsidR="00BD05FD" w:rsidRPr="00171152">
        <w:rPr>
          <w:rFonts w:ascii="Times New Roman" w:eastAsia="Times New Roman" w:hAnsi="Times New Roman" w:cs="Times New Roman"/>
          <w:b/>
          <w:i/>
          <w:sz w:val="24"/>
          <w:szCs w:val="24"/>
          <w:u w:val="single"/>
          <w:lang w:eastAsia="uk-UA"/>
        </w:rPr>
        <w:t>друг</w:t>
      </w:r>
      <w:r w:rsidRPr="00171152">
        <w:rPr>
          <w:rFonts w:ascii="Times New Roman" w:eastAsia="Times New Roman" w:hAnsi="Times New Roman" w:cs="Times New Roman"/>
          <w:b/>
          <w:i/>
          <w:sz w:val="24"/>
          <w:szCs w:val="24"/>
          <w:u w:val="single"/>
          <w:lang w:eastAsia="uk-UA"/>
        </w:rPr>
        <w:t>ого питання:</w:t>
      </w:r>
      <w:r w:rsidRPr="00171152">
        <w:rPr>
          <w:rFonts w:ascii="Times New Roman" w:eastAsia="Times New Roman" w:hAnsi="Times New Roman" w:cs="Times New Roman"/>
          <w:sz w:val="24"/>
          <w:szCs w:val="24"/>
          <w:lang w:eastAsia="uk-UA"/>
        </w:rPr>
        <w:t xml:space="preserve"> </w:t>
      </w:r>
      <w:r w:rsidRPr="00171152">
        <w:rPr>
          <w:rFonts w:ascii="Times New Roman" w:eastAsia="Times New Roman" w:hAnsi="Times New Roman" w:cs="Times New Roman"/>
          <w:i/>
          <w:sz w:val="24"/>
          <w:szCs w:val="24"/>
          <w:lang w:eastAsia="uk-UA"/>
        </w:rPr>
        <w:t xml:space="preserve">Затвердити річний звіт Товариства за </w:t>
      </w:r>
      <w:r w:rsidR="00477012" w:rsidRPr="00171152">
        <w:rPr>
          <w:rFonts w:ascii="Times New Roman" w:eastAsia="Times New Roman" w:hAnsi="Times New Roman" w:cs="Times New Roman"/>
          <w:i/>
          <w:sz w:val="24"/>
          <w:szCs w:val="24"/>
          <w:lang w:eastAsia="uk-UA"/>
        </w:rPr>
        <w:t>2020 рік.</w:t>
      </w:r>
    </w:p>
    <w:p w:rsidR="00061A1E" w:rsidRPr="00171152" w:rsidRDefault="00061A1E" w:rsidP="00061A1E">
      <w:pPr>
        <w:shd w:val="clear" w:color="auto" w:fill="FFFFFF" w:themeFill="background1"/>
        <w:spacing w:after="0" w:line="240" w:lineRule="auto"/>
        <w:ind w:firstLine="284"/>
        <w:jc w:val="both"/>
        <w:rPr>
          <w:rFonts w:ascii="Times New Roman" w:eastAsia="Times New Roman" w:hAnsi="Times New Roman" w:cs="Times New Roman"/>
          <w:sz w:val="24"/>
          <w:szCs w:val="24"/>
          <w:lang w:eastAsia="uk-UA"/>
        </w:rPr>
      </w:pPr>
    </w:p>
    <w:p w:rsidR="00061A1E" w:rsidRPr="00171152" w:rsidRDefault="00061A1E" w:rsidP="00061A1E">
      <w:pPr>
        <w:numPr>
          <w:ilvl w:val="0"/>
          <w:numId w:val="1"/>
        </w:numPr>
        <w:shd w:val="clear" w:color="auto" w:fill="FFFFFF" w:themeFill="background1"/>
        <w:tabs>
          <w:tab w:val="clear" w:pos="720"/>
          <w:tab w:val="num" w:pos="284"/>
        </w:tabs>
        <w:spacing w:after="0" w:line="240" w:lineRule="auto"/>
        <w:ind w:left="284" w:hanging="284"/>
        <w:jc w:val="both"/>
        <w:rPr>
          <w:rFonts w:ascii="Times New Roman" w:eastAsia="Times New Roman" w:hAnsi="Times New Roman" w:cs="Times New Roman"/>
          <w:sz w:val="24"/>
          <w:szCs w:val="24"/>
          <w:lang w:eastAsia="uk-UA"/>
        </w:rPr>
      </w:pPr>
      <w:r w:rsidRPr="00171152">
        <w:rPr>
          <w:rFonts w:ascii="Times New Roman" w:hAnsi="Times New Roman" w:cs="Times New Roman"/>
          <w:color w:val="000000"/>
          <w:sz w:val="24"/>
          <w:szCs w:val="24"/>
          <w:shd w:val="clear" w:color="auto" w:fill="FFFFFF"/>
        </w:rPr>
        <w:t xml:space="preserve">Розподіл прибутку і збитків Товариства з урахуванням вимог, передбачених законом за </w:t>
      </w:r>
      <w:r w:rsidR="00477012" w:rsidRPr="00171152">
        <w:rPr>
          <w:rFonts w:ascii="Times New Roman" w:hAnsi="Times New Roman" w:cs="Times New Roman"/>
          <w:color w:val="000000"/>
          <w:sz w:val="24"/>
          <w:szCs w:val="24"/>
          <w:shd w:val="clear" w:color="auto" w:fill="FFFFFF"/>
        </w:rPr>
        <w:t>2020 рік</w:t>
      </w:r>
      <w:r w:rsidRPr="00171152">
        <w:rPr>
          <w:rFonts w:ascii="Times New Roman" w:hAnsi="Times New Roman" w:cs="Times New Roman"/>
          <w:color w:val="000000"/>
          <w:sz w:val="24"/>
          <w:szCs w:val="24"/>
          <w:shd w:val="clear" w:color="auto" w:fill="FFFFFF"/>
        </w:rPr>
        <w:t>.</w:t>
      </w:r>
    </w:p>
    <w:p w:rsidR="00061A1E" w:rsidRPr="00171152" w:rsidRDefault="00061A1E" w:rsidP="00BD05FD">
      <w:pPr>
        <w:shd w:val="clear" w:color="auto" w:fill="FFFFFF"/>
        <w:spacing w:after="0" w:line="240" w:lineRule="auto"/>
        <w:ind w:firstLine="284"/>
        <w:jc w:val="both"/>
        <w:rPr>
          <w:rFonts w:ascii="Times New Roman" w:eastAsia="Times New Roman" w:hAnsi="Times New Roman" w:cs="Times New Roman"/>
          <w:b/>
          <w:i/>
          <w:sz w:val="24"/>
          <w:szCs w:val="24"/>
          <w:lang w:eastAsia="uk-UA"/>
        </w:rPr>
      </w:pPr>
      <w:r w:rsidRPr="00171152">
        <w:rPr>
          <w:rFonts w:ascii="Times New Roman" w:eastAsia="Times New Roman" w:hAnsi="Times New Roman" w:cs="Times New Roman"/>
          <w:b/>
          <w:i/>
          <w:sz w:val="24"/>
          <w:szCs w:val="24"/>
          <w:u w:val="single"/>
          <w:lang w:eastAsia="uk-UA"/>
        </w:rPr>
        <w:t xml:space="preserve">Проект рішення з </w:t>
      </w:r>
      <w:r w:rsidR="00BD05FD" w:rsidRPr="00171152">
        <w:rPr>
          <w:rFonts w:ascii="Times New Roman" w:eastAsia="Times New Roman" w:hAnsi="Times New Roman" w:cs="Times New Roman"/>
          <w:b/>
          <w:i/>
          <w:sz w:val="24"/>
          <w:szCs w:val="24"/>
          <w:u w:val="single"/>
          <w:lang w:eastAsia="uk-UA"/>
        </w:rPr>
        <w:t>треть</w:t>
      </w:r>
      <w:r w:rsidRPr="00171152">
        <w:rPr>
          <w:rFonts w:ascii="Times New Roman" w:eastAsia="Times New Roman" w:hAnsi="Times New Roman" w:cs="Times New Roman"/>
          <w:b/>
          <w:i/>
          <w:sz w:val="24"/>
          <w:szCs w:val="24"/>
          <w:u w:val="single"/>
          <w:lang w:eastAsia="uk-UA"/>
        </w:rPr>
        <w:t>ого питання:</w:t>
      </w:r>
      <w:r w:rsidRPr="00171152">
        <w:rPr>
          <w:rFonts w:ascii="Times New Roman" w:eastAsia="Times New Roman" w:hAnsi="Times New Roman" w:cs="Times New Roman"/>
          <w:sz w:val="24"/>
          <w:szCs w:val="24"/>
          <w:lang w:eastAsia="uk-UA"/>
        </w:rPr>
        <w:t xml:space="preserve"> </w:t>
      </w:r>
      <w:r w:rsidRPr="00171152">
        <w:rPr>
          <w:rFonts w:ascii="Times New Roman" w:eastAsia="Times New Roman" w:hAnsi="Times New Roman" w:cs="Times New Roman"/>
          <w:i/>
          <w:sz w:val="24"/>
          <w:szCs w:val="24"/>
          <w:lang w:eastAsia="uk-UA"/>
        </w:rPr>
        <w:t xml:space="preserve">У зв’язку з одержанням Товариством у </w:t>
      </w:r>
      <w:r w:rsidR="00A563B0" w:rsidRPr="00171152">
        <w:rPr>
          <w:rFonts w:ascii="Times New Roman" w:eastAsia="Times New Roman" w:hAnsi="Times New Roman" w:cs="Times New Roman"/>
          <w:i/>
          <w:sz w:val="24"/>
          <w:szCs w:val="24"/>
          <w:lang w:eastAsia="uk-UA"/>
        </w:rPr>
        <w:t>2020</w:t>
      </w:r>
      <w:r w:rsidRPr="00171152">
        <w:rPr>
          <w:rFonts w:ascii="Times New Roman" w:eastAsia="Times New Roman" w:hAnsi="Times New Roman" w:cs="Times New Roman"/>
          <w:i/>
          <w:sz w:val="24"/>
          <w:szCs w:val="24"/>
          <w:lang w:eastAsia="uk-UA"/>
        </w:rPr>
        <w:t xml:space="preserve"> році збитку в розмірі </w:t>
      </w:r>
      <w:r w:rsidR="00F32B89" w:rsidRPr="00F32B89">
        <w:rPr>
          <w:rFonts w:ascii="Times New Roman" w:eastAsia="Times New Roman" w:hAnsi="Times New Roman" w:cs="Times New Roman"/>
          <w:i/>
          <w:sz w:val="24"/>
          <w:szCs w:val="24"/>
          <w:lang w:eastAsia="uk-UA"/>
        </w:rPr>
        <w:t>-1953</w:t>
      </w:r>
      <w:r w:rsidRPr="00171152">
        <w:rPr>
          <w:rFonts w:ascii="Times New Roman" w:eastAsia="Times New Roman" w:hAnsi="Times New Roman" w:cs="Times New Roman"/>
          <w:i/>
          <w:sz w:val="24"/>
          <w:szCs w:val="24"/>
          <w:lang w:eastAsia="uk-UA"/>
        </w:rPr>
        <w:t xml:space="preserve"> тис. грн., розподіл чистого</w:t>
      </w:r>
      <w:r w:rsidRPr="00171152">
        <w:rPr>
          <w:rFonts w:ascii="Times New Roman" w:hAnsi="Times New Roman" w:cs="Times New Roman"/>
          <w:i/>
          <w:sz w:val="24"/>
          <w:szCs w:val="24"/>
          <w:lang w:eastAsia="uk-UA"/>
        </w:rPr>
        <w:t xml:space="preserve"> прибутку за </w:t>
      </w:r>
      <w:r w:rsidR="00A563B0" w:rsidRPr="00171152">
        <w:rPr>
          <w:rFonts w:ascii="Times New Roman" w:hAnsi="Times New Roman" w:cs="Times New Roman"/>
          <w:i/>
          <w:sz w:val="24"/>
          <w:szCs w:val="24"/>
          <w:lang w:eastAsia="uk-UA"/>
        </w:rPr>
        <w:t>2020</w:t>
      </w:r>
      <w:r w:rsidRPr="00171152">
        <w:rPr>
          <w:rFonts w:ascii="Times New Roman" w:hAnsi="Times New Roman" w:cs="Times New Roman"/>
          <w:i/>
          <w:sz w:val="24"/>
          <w:szCs w:val="24"/>
          <w:lang w:eastAsia="uk-UA"/>
        </w:rPr>
        <w:t xml:space="preserve"> рік</w:t>
      </w:r>
      <w:r w:rsidRPr="00171152">
        <w:rPr>
          <w:rFonts w:ascii="Times New Roman" w:eastAsia="Times New Roman" w:hAnsi="Times New Roman" w:cs="Times New Roman"/>
          <w:i/>
          <w:sz w:val="24"/>
          <w:szCs w:val="24"/>
          <w:lang w:eastAsia="uk-UA"/>
        </w:rPr>
        <w:t xml:space="preserve"> не проводити. </w:t>
      </w:r>
    </w:p>
    <w:p w:rsidR="00061A1E" w:rsidRPr="00171152" w:rsidRDefault="00061A1E" w:rsidP="00061A1E">
      <w:pPr>
        <w:shd w:val="clear" w:color="auto" w:fill="FFFFFF" w:themeFill="background1"/>
        <w:spacing w:after="0" w:line="240" w:lineRule="auto"/>
        <w:jc w:val="both"/>
        <w:rPr>
          <w:rFonts w:ascii="Times New Roman" w:eastAsia="Times New Roman" w:hAnsi="Times New Roman" w:cs="Times New Roman"/>
          <w:sz w:val="24"/>
          <w:szCs w:val="24"/>
          <w:lang w:eastAsia="uk-UA"/>
        </w:rPr>
      </w:pPr>
    </w:p>
    <w:p w:rsidR="00E639CE" w:rsidRPr="00171152" w:rsidRDefault="00E639CE" w:rsidP="00BD05FD">
      <w:pPr>
        <w:numPr>
          <w:ilvl w:val="0"/>
          <w:numId w:val="1"/>
        </w:numPr>
        <w:shd w:val="clear" w:color="auto" w:fill="FFFFFF" w:themeFill="background1"/>
        <w:tabs>
          <w:tab w:val="clear" w:pos="720"/>
          <w:tab w:val="num" w:pos="284"/>
        </w:tabs>
        <w:spacing w:after="0" w:line="240" w:lineRule="auto"/>
        <w:ind w:left="284" w:hanging="284"/>
        <w:jc w:val="both"/>
        <w:rPr>
          <w:rFonts w:ascii="Times New Roman" w:eastAsia="Times New Roman" w:hAnsi="Times New Roman" w:cs="Times New Roman"/>
          <w:sz w:val="24"/>
          <w:szCs w:val="24"/>
          <w:lang w:eastAsia="uk-UA"/>
        </w:rPr>
      </w:pPr>
      <w:r w:rsidRPr="00171152">
        <w:rPr>
          <w:rFonts w:ascii="Times New Roman" w:eastAsia="Times New Roman" w:hAnsi="Times New Roman" w:cs="Times New Roman"/>
          <w:sz w:val="24"/>
          <w:szCs w:val="24"/>
          <w:lang w:eastAsia="uk-UA"/>
        </w:rPr>
        <w:t xml:space="preserve">Про затвердження звіту Директора Товариства за 2020 рік, </w:t>
      </w:r>
      <w:r w:rsidRPr="00171152">
        <w:rPr>
          <w:rFonts w:ascii="Times New Roman" w:hAnsi="Times New Roman" w:cs="Times New Roman"/>
          <w:color w:val="000000"/>
          <w:sz w:val="24"/>
          <w:szCs w:val="24"/>
          <w:shd w:val="clear" w:color="auto" w:fill="FFFFFF"/>
        </w:rPr>
        <w:t xml:space="preserve">прийняття рішення за наслідками розгляду звіту </w:t>
      </w:r>
      <w:r w:rsidR="00BD05FD" w:rsidRPr="00171152">
        <w:rPr>
          <w:rFonts w:ascii="Times New Roman" w:hAnsi="Times New Roman" w:cs="Times New Roman"/>
          <w:color w:val="000000"/>
          <w:sz w:val="24"/>
          <w:szCs w:val="24"/>
          <w:shd w:val="clear" w:color="auto" w:fill="FFFFFF"/>
        </w:rPr>
        <w:t>Директора</w:t>
      </w:r>
      <w:r w:rsidRPr="00171152">
        <w:rPr>
          <w:rFonts w:ascii="Times New Roman" w:hAnsi="Times New Roman" w:cs="Times New Roman"/>
          <w:color w:val="000000"/>
          <w:sz w:val="24"/>
          <w:szCs w:val="24"/>
          <w:shd w:val="clear" w:color="auto" w:fill="FFFFFF"/>
        </w:rPr>
        <w:t xml:space="preserve"> Товариства.</w:t>
      </w:r>
    </w:p>
    <w:p w:rsidR="00BD05FD" w:rsidRPr="00171152" w:rsidRDefault="00BD05FD" w:rsidP="00BD05FD">
      <w:pPr>
        <w:shd w:val="clear" w:color="auto" w:fill="FFFFFF" w:themeFill="background1"/>
        <w:spacing w:after="0" w:line="240" w:lineRule="auto"/>
        <w:ind w:firstLine="284"/>
        <w:jc w:val="both"/>
        <w:rPr>
          <w:rFonts w:ascii="Times New Roman" w:eastAsia="Times New Roman" w:hAnsi="Times New Roman" w:cs="Times New Roman"/>
          <w:i/>
          <w:sz w:val="24"/>
          <w:szCs w:val="24"/>
          <w:lang w:eastAsia="uk-UA"/>
        </w:rPr>
      </w:pPr>
      <w:r w:rsidRPr="00171152">
        <w:rPr>
          <w:rFonts w:ascii="Times New Roman" w:eastAsia="Times New Roman" w:hAnsi="Times New Roman" w:cs="Times New Roman"/>
          <w:b/>
          <w:i/>
          <w:sz w:val="24"/>
          <w:szCs w:val="24"/>
          <w:u w:val="single"/>
          <w:lang w:eastAsia="uk-UA"/>
        </w:rPr>
        <w:t>Проект рішення з четвертого питання:</w:t>
      </w:r>
      <w:r w:rsidRPr="00171152">
        <w:rPr>
          <w:rFonts w:ascii="Times New Roman" w:eastAsia="Times New Roman" w:hAnsi="Times New Roman" w:cs="Times New Roman"/>
          <w:sz w:val="24"/>
          <w:szCs w:val="24"/>
          <w:lang w:eastAsia="uk-UA"/>
        </w:rPr>
        <w:t xml:space="preserve"> </w:t>
      </w:r>
      <w:r w:rsidRPr="00171152">
        <w:rPr>
          <w:rFonts w:ascii="Times New Roman" w:eastAsia="Times New Roman" w:hAnsi="Times New Roman" w:cs="Times New Roman"/>
          <w:i/>
          <w:sz w:val="24"/>
          <w:szCs w:val="24"/>
          <w:lang w:eastAsia="uk-UA"/>
        </w:rPr>
        <w:t xml:space="preserve">Звіт </w:t>
      </w:r>
      <w:r w:rsidR="00942A1D" w:rsidRPr="00171152">
        <w:rPr>
          <w:rFonts w:ascii="Times New Roman" w:eastAsia="Times New Roman" w:hAnsi="Times New Roman" w:cs="Times New Roman"/>
          <w:i/>
          <w:sz w:val="24"/>
          <w:szCs w:val="24"/>
          <w:lang w:eastAsia="uk-UA"/>
        </w:rPr>
        <w:t>Директора</w:t>
      </w:r>
      <w:r w:rsidRPr="00171152">
        <w:rPr>
          <w:rFonts w:ascii="Times New Roman" w:eastAsia="Times New Roman" w:hAnsi="Times New Roman" w:cs="Times New Roman"/>
          <w:i/>
          <w:sz w:val="24"/>
          <w:szCs w:val="24"/>
          <w:lang w:eastAsia="uk-UA"/>
        </w:rPr>
        <w:t xml:space="preserve"> Товариства за 2020 рік затвердити. Роботу </w:t>
      </w:r>
      <w:r w:rsidR="00942A1D" w:rsidRPr="00171152">
        <w:rPr>
          <w:rFonts w:ascii="Times New Roman" w:eastAsia="Times New Roman" w:hAnsi="Times New Roman" w:cs="Times New Roman"/>
          <w:i/>
          <w:sz w:val="24"/>
          <w:szCs w:val="24"/>
          <w:lang w:eastAsia="uk-UA"/>
        </w:rPr>
        <w:t>Директора</w:t>
      </w:r>
      <w:r w:rsidRPr="00171152">
        <w:rPr>
          <w:rFonts w:ascii="Times New Roman" w:eastAsia="Times New Roman" w:hAnsi="Times New Roman" w:cs="Times New Roman"/>
          <w:i/>
          <w:sz w:val="24"/>
          <w:szCs w:val="24"/>
          <w:lang w:eastAsia="uk-UA"/>
        </w:rPr>
        <w:t xml:space="preserve"> Товариства за 2020 рік визнати задовільною.</w:t>
      </w:r>
    </w:p>
    <w:p w:rsidR="00BF3228" w:rsidRPr="00171152" w:rsidRDefault="00BF3228" w:rsidP="00BD05FD">
      <w:pPr>
        <w:shd w:val="clear" w:color="auto" w:fill="FFFFFF" w:themeFill="background1"/>
        <w:spacing w:after="0" w:line="240" w:lineRule="auto"/>
        <w:ind w:firstLine="284"/>
        <w:jc w:val="both"/>
        <w:rPr>
          <w:rFonts w:ascii="Times New Roman" w:eastAsia="Times New Roman" w:hAnsi="Times New Roman" w:cs="Times New Roman"/>
          <w:i/>
          <w:sz w:val="24"/>
          <w:szCs w:val="24"/>
          <w:lang w:eastAsia="uk-UA"/>
        </w:rPr>
      </w:pPr>
    </w:p>
    <w:p w:rsidR="00061A1E" w:rsidRPr="00171152" w:rsidRDefault="00061A1E" w:rsidP="00061A1E">
      <w:pPr>
        <w:numPr>
          <w:ilvl w:val="0"/>
          <w:numId w:val="1"/>
        </w:numPr>
        <w:shd w:val="clear" w:color="auto" w:fill="FFFFFF" w:themeFill="background1"/>
        <w:tabs>
          <w:tab w:val="clear" w:pos="720"/>
          <w:tab w:val="num" w:pos="284"/>
        </w:tabs>
        <w:spacing w:after="0" w:line="240" w:lineRule="auto"/>
        <w:ind w:left="284" w:hanging="284"/>
        <w:jc w:val="both"/>
        <w:rPr>
          <w:rFonts w:ascii="Times New Roman" w:eastAsia="Times New Roman" w:hAnsi="Times New Roman" w:cs="Times New Roman"/>
          <w:sz w:val="24"/>
          <w:szCs w:val="24"/>
          <w:lang w:eastAsia="uk-UA"/>
        </w:rPr>
      </w:pPr>
      <w:r w:rsidRPr="00171152">
        <w:rPr>
          <w:rFonts w:ascii="Times New Roman" w:eastAsia="Times New Roman" w:hAnsi="Times New Roman" w:cs="Times New Roman"/>
          <w:sz w:val="24"/>
          <w:szCs w:val="24"/>
          <w:lang w:eastAsia="uk-UA"/>
        </w:rPr>
        <w:t xml:space="preserve">Про затвердження звіту Наглядової ради Товариства за </w:t>
      </w:r>
      <w:r w:rsidR="00A563B0" w:rsidRPr="00171152">
        <w:rPr>
          <w:rFonts w:ascii="Times New Roman" w:eastAsia="Times New Roman" w:hAnsi="Times New Roman" w:cs="Times New Roman"/>
          <w:sz w:val="24"/>
          <w:szCs w:val="24"/>
          <w:lang w:eastAsia="uk-UA"/>
        </w:rPr>
        <w:t>2020 рік</w:t>
      </w:r>
      <w:r w:rsidRPr="00171152">
        <w:rPr>
          <w:rFonts w:ascii="Times New Roman" w:eastAsia="Times New Roman" w:hAnsi="Times New Roman" w:cs="Times New Roman"/>
          <w:sz w:val="24"/>
          <w:szCs w:val="24"/>
          <w:lang w:eastAsia="uk-UA"/>
        </w:rPr>
        <w:t xml:space="preserve">, </w:t>
      </w:r>
      <w:r w:rsidRPr="00171152">
        <w:rPr>
          <w:rFonts w:ascii="Times New Roman" w:hAnsi="Times New Roman" w:cs="Times New Roman"/>
          <w:color w:val="000000"/>
          <w:sz w:val="24"/>
          <w:szCs w:val="24"/>
          <w:shd w:val="clear" w:color="auto" w:fill="FFFFFF"/>
        </w:rPr>
        <w:t>прийняття рішення за наслідками розгляду звіту Наглядової ради Товариства.</w:t>
      </w:r>
    </w:p>
    <w:p w:rsidR="00061A1E" w:rsidRPr="00171152" w:rsidRDefault="00061A1E" w:rsidP="00061A1E">
      <w:pPr>
        <w:shd w:val="clear" w:color="auto" w:fill="FFFFFF" w:themeFill="background1"/>
        <w:spacing w:after="0" w:line="240" w:lineRule="auto"/>
        <w:ind w:firstLine="284"/>
        <w:jc w:val="both"/>
        <w:rPr>
          <w:rFonts w:ascii="Times New Roman" w:eastAsia="Times New Roman" w:hAnsi="Times New Roman" w:cs="Times New Roman"/>
          <w:i/>
          <w:sz w:val="24"/>
          <w:szCs w:val="24"/>
          <w:lang w:eastAsia="uk-UA"/>
        </w:rPr>
      </w:pPr>
      <w:r w:rsidRPr="00171152">
        <w:rPr>
          <w:rFonts w:ascii="Times New Roman" w:eastAsia="Times New Roman" w:hAnsi="Times New Roman" w:cs="Times New Roman"/>
          <w:b/>
          <w:i/>
          <w:sz w:val="24"/>
          <w:szCs w:val="24"/>
          <w:u w:val="single"/>
          <w:lang w:eastAsia="uk-UA"/>
        </w:rPr>
        <w:t xml:space="preserve">Проект рішення з </w:t>
      </w:r>
      <w:r w:rsidR="00BD05FD" w:rsidRPr="00171152">
        <w:rPr>
          <w:rFonts w:ascii="Times New Roman" w:eastAsia="Times New Roman" w:hAnsi="Times New Roman" w:cs="Times New Roman"/>
          <w:b/>
          <w:i/>
          <w:sz w:val="24"/>
          <w:szCs w:val="24"/>
          <w:u w:val="single"/>
          <w:lang w:eastAsia="uk-UA"/>
        </w:rPr>
        <w:t>п’ятого</w:t>
      </w:r>
      <w:r w:rsidRPr="00171152">
        <w:rPr>
          <w:rFonts w:ascii="Times New Roman" w:eastAsia="Times New Roman" w:hAnsi="Times New Roman" w:cs="Times New Roman"/>
          <w:b/>
          <w:i/>
          <w:sz w:val="24"/>
          <w:szCs w:val="24"/>
          <w:u w:val="single"/>
          <w:lang w:eastAsia="uk-UA"/>
        </w:rPr>
        <w:t xml:space="preserve"> питання:</w:t>
      </w:r>
      <w:r w:rsidRPr="00171152">
        <w:rPr>
          <w:rFonts w:ascii="Times New Roman" w:eastAsia="Times New Roman" w:hAnsi="Times New Roman" w:cs="Times New Roman"/>
          <w:sz w:val="24"/>
          <w:szCs w:val="24"/>
          <w:lang w:eastAsia="uk-UA"/>
        </w:rPr>
        <w:t xml:space="preserve"> </w:t>
      </w:r>
      <w:r w:rsidRPr="00171152">
        <w:rPr>
          <w:rFonts w:ascii="Times New Roman" w:eastAsia="Times New Roman" w:hAnsi="Times New Roman" w:cs="Times New Roman"/>
          <w:i/>
          <w:sz w:val="24"/>
          <w:szCs w:val="24"/>
          <w:lang w:eastAsia="uk-UA"/>
        </w:rPr>
        <w:t xml:space="preserve">Звіт Наглядової ради Товариства за </w:t>
      </w:r>
      <w:r w:rsidR="00A563B0" w:rsidRPr="00171152">
        <w:rPr>
          <w:rFonts w:ascii="Times New Roman" w:eastAsia="Times New Roman" w:hAnsi="Times New Roman" w:cs="Times New Roman"/>
          <w:i/>
          <w:sz w:val="24"/>
          <w:szCs w:val="24"/>
          <w:lang w:eastAsia="uk-UA"/>
        </w:rPr>
        <w:t>2020 рік</w:t>
      </w:r>
      <w:r w:rsidRPr="00171152">
        <w:rPr>
          <w:rFonts w:ascii="Times New Roman" w:eastAsia="Times New Roman" w:hAnsi="Times New Roman" w:cs="Times New Roman"/>
          <w:i/>
          <w:sz w:val="24"/>
          <w:szCs w:val="24"/>
          <w:lang w:eastAsia="uk-UA"/>
        </w:rPr>
        <w:t xml:space="preserve"> затвердити. Роботу Наглядової ради Товариства за </w:t>
      </w:r>
      <w:r w:rsidR="00A563B0" w:rsidRPr="00171152">
        <w:rPr>
          <w:rFonts w:ascii="Times New Roman" w:eastAsia="Times New Roman" w:hAnsi="Times New Roman" w:cs="Times New Roman"/>
          <w:i/>
          <w:sz w:val="24"/>
          <w:szCs w:val="24"/>
          <w:lang w:eastAsia="uk-UA"/>
        </w:rPr>
        <w:t>2020 рік</w:t>
      </w:r>
      <w:r w:rsidRPr="00171152">
        <w:rPr>
          <w:rFonts w:ascii="Times New Roman" w:eastAsia="Times New Roman" w:hAnsi="Times New Roman" w:cs="Times New Roman"/>
          <w:i/>
          <w:sz w:val="24"/>
          <w:szCs w:val="24"/>
          <w:lang w:eastAsia="uk-UA"/>
        </w:rPr>
        <w:t xml:space="preserve"> визнати задовільною.</w:t>
      </w:r>
    </w:p>
    <w:p w:rsidR="00061A1E" w:rsidRPr="00171152" w:rsidRDefault="00061A1E" w:rsidP="00160B99">
      <w:pPr>
        <w:shd w:val="clear" w:color="auto" w:fill="FFFFFF" w:themeFill="background1"/>
        <w:spacing w:after="0" w:line="240" w:lineRule="auto"/>
        <w:jc w:val="both"/>
        <w:rPr>
          <w:rFonts w:ascii="Times New Roman" w:eastAsia="Times New Roman" w:hAnsi="Times New Roman" w:cs="Times New Roman"/>
          <w:sz w:val="24"/>
          <w:szCs w:val="24"/>
          <w:lang w:eastAsia="uk-UA"/>
        </w:rPr>
      </w:pPr>
    </w:p>
    <w:p w:rsidR="00C411A7" w:rsidRPr="001C4934" w:rsidRDefault="00C411A7" w:rsidP="00C411A7">
      <w:pPr>
        <w:numPr>
          <w:ilvl w:val="0"/>
          <w:numId w:val="1"/>
        </w:numPr>
        <w:shd w:val="clear" w:color="auto" w:fill="FFFFFF" w:themeFill="background1"/>
        <w:tabs>
          <w:tab w:val="clear" w:pos="720"/>
          <w:tab w:val="num" w:pos="284"/>
        </w:tabs>
        <w:spacing w:after="0" w:line="240" w:lineRule="auto"/>
        <w:ind w:left="284" w:hanging="284"/>
        <w:jc w:val="both"/>
        <w:rPr>
          <w:rFonts w:ascii="Times New Roman" w:hAnsi="Times New Roman" w:cs="Times New Roman"/>
          <w:color w:val="000000"/>
          <w:sz w:val="24"/>
          <w:szCs w:val="24"/>
        </w:rPr>
      </w:pPr>
      <w:r w:rsidRPr="001C4934">
        <w:rPr>
          <w:rFonts w:ascii="Times New Roman" w:eastAsia="Times New Roman" w:hAnsi="Times New Roman" w:cs="Times New Roman"/>
          <w:sz w:val="24"/>
          <w:szCs w:val="24"/>
          <w:lang w:eastAsia="uk-UA"/>
        </w:rPr>
        <w:t xml:space="preserve">Про </w:t>
      </w:r>
      <w:r w:rsidRPr="001C4934">
        <w:rPr>
          <w:rFonts w:ascii="Times New Roman" w:hAnsi="Times New Roman" w:cs="Times New Roman"/>
          <w:sz w:val="24"/>
          <w:szCs w:val="24"/>
        </w:rPr>
        <w:t>доповнення нових видів економічної діяльності Товариства</w:t>
      </w:r>
    </w:p>
    <w:p w:rsidR="00C411A7" w:rsidRPr="001C4934" w:rsidRDefault="00C411A7" w:rsidP="00C411A7">
      <w:pPr>
        <w:pStyle w:val="aa"/>
        <w:tabs>
          <w:tab w:val="left" w:pos="1080"/>
        </w:tabs>
        <w:ind w:left="284"/>
        <w:jc w:val="both"/>
        <w:rPr>
          <w:sz w:val="24"/>
          <w:szCs w:val="24"/>
          <w:lang w:val="uk-UA"/>
        </w:rPr>
      </w:pPr>
      <w:r w:rsidRPr="001C4934">
        <w:rPr>
          <w:b/>
          <w:i/>
          <w:sz w:val="24"/>
          <w:szCs w:val="24"/>
          <w:u w:val="single"/>
          <w:lang w:eastAsia="uk-UA"/>
        </w:rPr>
        <w:t xml:space="preserve">Проект рішення з </w:t>
      </w:r>
      <w:r w:rsidR="00BD56B1" w:rsidRPr="001C4934">
        <w:rPr>
          <w:b/>
          <w:i/>
          <w:sz w:val="24"/>
          <w:szCs w:val="24"/>
          <w:u w:val="single"/>
          <w:lang w:val="uk-UA" w:eastAsia="uk-UA"/>
        </w:rPr>
        <w:t>шостого</w:t>
      </w:r>
      <w:r w:rsidRPr="001C4934">
        <w:rPr>
          <w:b/>
          <w:i/>
          <w:sz w:val="24"/>
          <w:szCs w:val="24"/>
          <w:u w:val="single"/>
          <w:lang w:eastAsia="uk-UA"/>
        </w:rPr>
        <w:t xml:space="preserve"> питання:</w:t>
      </w:r>
      <w:r w:rsidRPr="001C4934">
        <w:rPr>
          <w:i/>
          <w:sz w:val="24"/>
          <w:szCs w:val="24"/>
          <w:lang w:eastAsia="uk-UA"/>
        </w:rPr>
        <w:t xml:space="preserve"> </w:t>
      </w:r>
      <w:r w:rsidRPr="001C4934">
        <w:rPr>
          <w:sz w:val="24"/>
          <w:szCs w:val="24"/>
          <w:lang w:val="uk-UA"/>
        </w:rPr>
        <w:t>В зв’язку виробничою (господарською) необхідністю доповнити види економічної діяльності Товариства наступними видами діяльності:</w:t>
      </w:r>
    </w:p>
    <w:p w:rsidR="00C411A7" w:rsidRPr="001C4934" w:rsidRDefault="00C411A7" w:rsidP="00C411A7">
      <w:pPr>
        <w:pStyle w:val="aa"/>
        <w:tabs>
          <w:tab w:val="left" w:pos="1080"/>
        </w:tabs>
        <w:ind w:left="284"/>
        <w:jc w:val="both"/>
        <w:rPr>
          <w:sz w:val="24"/>
          <w:szCs w:val="24"/>
        </w:rPr>
      </w:pPr>
      <w:r w:rsidRPr="001C4934">
        <w:rPr>
          <w:sz w:val="24"/>
          <w:szCs w:val="24"/>
        </w:rPr>
        <w:t>10.91 Виробництво готових кормів для т</w:t>
      </w:r>
      <w:r w:rsidR="000C3B7D" w:rsidRPr="001C4934">
        <w:rPr>
          <w:sz w:val="24"/>
          <w:szCs w:val="24"/>
        </w:rPr>
        <w:t>варин, що утримуються на фермах</w:t>
      </w:r>
    </w:p>
    <w:p w:rsidR="00C411A7" w:rsidRPr="001C4934" w:rsidRDefault="00C411A7" w:rsidP="00C411A7">
      <w:pPr>
        <w:pStyle w:val="aa"/>
        <w:tabs>
          <w:tab w:val="left" w:pos="1080"/>
        </w:tabs>
        <w:ind w:left="284"/>
        <w:jc w:val="both"/>
        <w:rPr>
          <w:sz w:val="24"/>
          <w:szCs w:val="24"/>
        </w:rPr>
      </w:pPr>
      <w:r w:rsidRPr="001C4934">
        <w:rPr>
          <w:sz w:val="24"/>
          <w:szCs w:val="24"/>
        </w:rPr>
        <w:t>20.15 Виро</w:t>
      </w:r>
      <w:r w:rsidR="000C3B7D" w:rsidRPr="001C4934">
        <w:rPr>
          <w:sz w:val="24"/>
          <w:szCs w:val="24"/>
        </w:rPr>
        <w:t>бництво добрив і азотних сполук</w:t>
      </w:r>
    </w:p>
    <w:p w:rsidR="00C411A7" w:rsidRPr="001C4934" w:rsidRDefault="00C411A7" w:rsidP="00C411A7">
      <w:pPr>
        <w:pStyle w:val="aa"/>
        <w:tabs>
          <w:tab w:val="left" w:pos="1080"/>
        </w:tabs>
        <w:ind w:left="284"/>
        <w:jc w:val="both"/>
        <w:rPr>
          <w:sz w:val="24"/>
          <w:szCs w:val="24"/>
        </w:rPr>
      </w:pPr>
      <w:r w:rsidRPr="001C4934">
        <w:rPr>
          <w:sz w:val="24"/>
          <w:szCs w:val="24"/>
        </w:rPr>
        <w:t>45.19 Торгівля ін</w:t>
      </w:r>
      <w:r w:rsidR="000C3B7D" w:rsidRPr="001C4934">
        <w:rPr>
          <w:sz w:val="24"/>
          <w:szCs w:val="24"/>
        </w:rPr>
        <w:t>шими автотранспортними засобами</w:t>
      </w:r>
      <w:r w:rsidRPr="001C4934">
        <w:rPr>
          <w:sz w:val="24"/>
          <w:szCs w:val="24"/>
        </w:rPr>
        <w:t xml:space="preserve"> </w:t>
      </w:r>
    </w:p>
    <w:p w:rsidR="00C411A7" w:rsidRPr="001C4934" w:rsidRDefault="00C411A7" w:rsidP="00C411A7">
      <w:pPr>
        <w:pStyle w:val="aa"/>
        <w:tabs>
          <w:tab w:val="left" w:pos="1080"/>
        </w:tabs>
        <w:ind w:left="284"/>
        <w:jc w:val="both"/>
        <w:rPr>
          <w:sz w:val="24"/>
          <w:szCs w:val="24"/>
        </w:rPr>
      </w:pPr>
      <w:r w:rsidRPr="001C4934">
        <w:rPr>
          <w:sz w:val="24"/>
          <w:szCs w:val="24"/>
        </w:rPr>
        <w:t>46.32 Оптова торгівля м'ясом і м'ясними про</w:t>
      </w:r>
      <w:r w:rsidR="000C3B7D" w:rsidRPr="001C4934">
        <w:rPr>
          <w:sz w:val="24"/>
          <w:szCs w:val="24"/>
        </w:rPr>
        <w:t>дуктами</w:t>
      </w:r>
      <w:r w:rsidRPr="001C4934">
        <w:rPr>
          <w:sz w:val="24"/>
          <w:szCs w:val="24"/>
        </w:rPr>
        <w:t xml:space="preserve"> </w:t>
      </w:r>
    </w:p>
    <w:p w:rsidR="00C411A7" w:rsidRPr="001C4934" w:rsidRDefault="00C411A7" w:rsidP="00C411A7">
      <w:pPr>
        <w:pStyle w:val="aa"/>
        <w:tabs>
          <w:tab w:val="left" w:pos="1080"/>
        </w:tabs>
        <w:ind w:left="284"/>
        <w:jc w:val="both"/>
        <w:rPr>
          <w:sz w:val="24"/>
          <w:szCs w:val="24"/>
        </w:rPr>
      </w:pPr>
      <w:r w:rsidRPr="001C4934">
        <w:rPr>
          <w:sz w:val="24"/>
          <w:szCs w:val="24"/>
        </w:rPr>
        <w:t>77.33 Надання в оренду офісних машин і устатко</w:t>
      </w:r>
      <w:r w:rsidR="000C3B7D" w:rsidRPr="001C4934">
        <w:rPr>
          <w:sz w:val="24"/>
          <w:szCs w:val="24"/>
        </w:rPr>
        <w:t>вання, у тому числі комп'ютери</w:t>
      </w:r>
    </w:p>
    <w:p w:rsidR="00C411A7" w:rsidRPr="001C4934" w:rsidRDefault="00C411A7" w:rsidP="00C411A7">
      <w:pPr>
        <w:pStyle w:val="aa"/>
        <w:tabs>
          <w:tab w:val="left" w:pos="1080"/>
        </w:tabs>
        <w:ind w:left="284"/>
        <w:jc w:val="both"/>
        <w:rPr>
          <w:sz w:val="24"/>
          <w:szCs w:val="24"/>
        </w:rPr>
      </w:pPr>
      <w:r w:rsidRPr="001C4934">
        <w:rPr>
          <w:sz w:val="24"/>
          <w:szCs w:val="24"/>
        </w:rPr>
        <w:lastRenderedPageBreak/>
        <w:t>46.90 Н</w:t>
      </w:r>
      <w:r w:rsidR="000C3B7D" w:rsidRPr="001C4934">
        <w:rPr>
          <w:sz w:val="24"/>
          <w:szCs w:val="24"/>
        </w:rPr>
        <w:t>еспеціалізована оптова торгівля</w:t>
      </w:r>
      <w:r w:rsidRPr="001C4934">
        <w:rPr>
          <w:sz w:val="24"/>
          <w:szCs w:val="24"/>
        </w:rPr>
        <w:t xml:space="preserve"> </w:t>
      </w:r>
    </w:p>
    <w:p w:rsidR="00C411A7" w:rsidRPr="001C4934" w:rsidRDefault="00C411A7" w:rsidP="00C411A7">
      <w:pPr>
        <w:pStyle w:val="aa"/>
        <w:tabs>
          <w:tab w:val="left" w:pos="1080"/>
        </w:tabs>
        <w:ind w:left="284"/>
        <w:jc w:val="both"/>
        <w:rPr>
          <w:sz w:val="24"/>
          <w:szCs w:val="24"/>
        </w:rPr>
      </w:pPr>
      <w:r w:rsidRPr="001C4934">
        <w:rPr>
          <w:sz w:val="24"/>
          <w:szCs w:val="24"/>
        </w:rPr>
        <w:t>47.11 Роздрібна торгівля в неспеціалізованих магазинах переважно продуктами харчування,</w:t>
      </w:r>
      <w:r w:rsidR="000C3B7D" w:rsidRPr="001C4934">
        <w:rPr>
          <w:sz w:val="24"/>
          <w:szCs w:val="24"/>
        </w:rPr>
        <w:t xml:space="preserve"> напоями та тютюновими виробами</w:t>
      </w:r>
      <w:r w:rsidRPr="001C4934">
        <w:rPr>
          <w:sz w:val="24"/>
          <w:szCs w:val="24"/>
        </w:rPr>
        <w:t xml:space="preserve"> </w:t>
      </w:r>
    </w:p>
    <w:p w:rsidR="00C411A7" w:rsidRPr="001C4934" w:rsidRDefault="00C411A7" w:rsidP="00C411A7">
      <w:pPr>
        <w:pStyle w:val="aa"/>
        <w:tabs>
          <w:tab w:val="left" w:pos="1080"/>
        </w:tabs>
        <w:ind w:left="284"/>
        <w:jc w:val="both"/>
        <w:rPr>
          <w:sz w:val="24"/>
          <w:szCs w:val="24"/>
        </w:rPr>
      </w:pPr>
      <w:r w:rsidRPr="001C4934">
        <w:rPr>
          <w:sz w:val="24"/>
          <w:szCs w:val="24"/>
        </w:rPr>
        <w:t>49.41 Ван</w:t>
      </w:r>
      <w:r w:rsidR="000C3B7D" w:rsidRPr="001C4934">
        <w:rPr>
          <w:sz w:val="24"/>
          <w:szCs w:val="24"/>
        </w:rPr>
        <w:t>тажний автомобільний транспорт</w:t>
      </w:r>
    </w:p>
    <w:p w:rsidR="00C411A7" w:rsidRPr="001C4934" w:rsidRDefault="00C411A7" w:rsidP="00C411A7">
      <w:pPr>
        <w:pStyle w:val="aa"/>
        <w:tabs>
          <w:tab w:val="left" w:pos="1080"/>
        </w:tabs>
        <w:ind w:left="284"/>
        <w:jc w:val="both"/>
        <w:rPr>
          <w:sz w:val="24"/>
          <w:szCs w:val="24"/>
          <w:lang w:val="uk-UA"/>
        </w:rPr>
      </w:pPr>
      <w:r w:rsidRPr="001C4934">
        <w:rPr>
          <w:sz w:val="24"/>
          <w:szCs w:val="24"/>
        </w:rPr>
        <w:t>68.10 Купівля та продаж власного нер</w:t>
      </w:r>
      <w:r w:rsidR="000C3B7D" w:rsidRPr="001C4934">
        <w:rPr>
          <w:sz w:val="24"/>
          <w:szCs w:val="24"/>
        </w:rPr>
        <w:t>ухомого майна</w:t>
      </w:r>
    </w:p>
    <w:p w:rsidR="00061A1E" w:rsidRPr="008841C7" w:rsidRDefault="00061A1E" w:rsidP="008841C7">
      <w:pPr>
        <w:numPr>
          <w:ilvl w:val="0"/>
          <w:numId w:val="1"/>
        </w:numPr>
        <w:shd w:val="clear" w:color="auto" w:fill="FFFFFF" w:themeFill="background1"/>
        <w:tabs>
          <w:tab w:val="clear" w:pos="720"/>
          <w:tab w:val="num" w:pos="284"/>
        </w:tabs>
        <w:spacing w:after="0" w:line="240" w:lineRule="auto"/>
        <w:ind w:left="284" w:hanging="284"/>
        <w:jc w:val="both"/>
        <w:rPr>
          <w:rFonts w:ascii="Times New Roman" w:hAnsi="Times New Roman" w:cs="Times New Roman"/>
          <w:i/>
          <w:sz w:val="24"/>
          <w:szCs w:val="24"/>
        </w:rPr>
      </w:pPr>
      <w:r w:rsidRPr="008841C7">
        <w:rPr>
          <w:rFonts w:ascii="Times New Roman" w:eastAsia="Times New Roman" w:hAnsi="Times New Roman" w:cs="Times New Roman"/>
          <w:sz w:val="24"/>
          <w:szCs w:val="24"/>
          <w:lang w:eastAsia="uk-UA"/>
        </w:rPr>
        <w:t>Про внесення змін та доповнень до статут</w:t>
      </w:r>
      <w:r w:rsidR="00220251">
        <w:rPr>
          <w:rFonts w:ascii="Times New Roman" w:eastAsia="Times New Roman" w:hAnsi="Times New Roman" w:cs="Times New Roman"/>
          <w:sz w:val="24"/>
          <w:szCs w:val="24"/>
          <w:lang w:eastAsia="uk-UA"/>
        </w:rPr>
        <w:t>у Товариства.</w:t>
      </w:r>
    </w:p>
    <w:p w:rsidR="00A97FD0" w:rsidRPr="006D271D" w:rsidRDefault="00061A1E" w:rsidP="00A97FD0">
      <w:pPr>
        <w:shd w:val="clear" w:color="auto" w:fill="FFFFFF" w:themeFill="background1"/>
        <w:spacing w:after="0" w:line="240" w:lineRule="auto"/>
        <w:ind w:firstLine="284"/>
        <w:jc w:val="both"/>
        <w:rPr>
          <w:rFonts w:ascii="Times New Roman" w:hAnsi="Times New Roman" w:cs="Times New Roman"/>
          <w:i/>
          <w:sz w:val="24"/>
          <w:szCs w:val="24"/>
        </w:rPr>
      </w:pPr>
      <w:r w:rsidRPr="00171152">
        <w:rPr>
          <w:rFonts w:ascii="Times New Roman" w:eastAsia="Times New Roman" w:hAnsi="Times New Roman" w:cs="Times New Roman"/>
          <w:b/>
          <w:i/>
          <w:u w:val="single"/>
          <w:lang w:eastAsia="uk-UA"/>
        </w:rPr>
        <w:t>Проект рішення</w:t>
      </w:r>
      <w:r w:rsidRPr="000E16D0">
        <w:rPr>
          <w:rFonts w:ascii="Times New Roman" w:eastAsia="Times New Roman" w:hAnsi="Times New Roman" w:cs="Times New Roman"/>
          <w:b/>
          <w:i/>
          <w:sz w:val="24"/>
          <w:szCs w:val="24"/>
          <w:u w:val="single"/>
          <w:lang w:eastAsia="uk-UA"/>
        </w:rPr>
        <w:t xml:space="preserve"> з </w:t>
      </w:r>
      <w:r w:rsidR="00BD56B1">
        <w:rPr>
          <w:rFonts w:ascii="Times New Roman" w:eastAsia="Times New Roman" w:hAnsi="Times New Roman" w:cs="Times New Roman"/>
          <w:b/>
          <w:i/>
          <w:sz w:val="24"/>
          <w:szCs w:val="24"/>
          <w:u w:val="single"/>
          <w:lang w:eastAsia="uk-UA"/>
        </w:rPr>
        <w:t>сьом</w:t>
      </w:r>
      <w:r w:rsidRPr="000E16D0">
        <w:rPr>
          <w:rFonts w:ascii="Times New Roman" w:eastAsia="Times New Roman" w:hAnsi="Times New Roman" w:cs="Times New Roman"/>
          <w:b/>
          <w:i/>
          <w:sz w:val="24"/>
          <w:szCs w:val="24"/>
          <w:u w:val="single"/>
          <w:lang w:eastAsia="uk-UA"/>
        </w:rPr>
        <w:t>ого питання:</w:t>
      </w:r>
      <w:r w:rsidRPr="000E16D0">
        <w:rPr>
          <w:rFonts w:ascii="Times New Roman" w:eastAsia="Times New Roman" w:hAnsi="Times New Roman" w:cs="Times New Roman"/>
          <w:sz w:val="24"/>
          <w:szCs w:val="24"/>
          <w:lang w:eastAsia="uk-UA"/>
        </w:rPr>
        <w:t xml:space="preserve"> </w:t>
      </w:r>
      <w:r w:rsidRPr="000E16D0">
        <w:rPr>
          <w:rFonts w:ascii="Times New Roman" w:hAnsi="Times New Roman" w:cs="Times New Roman"/>
          <w:i/>
          <w:sz w:val="24"/>
          <w:szCs w:val="24"/>
        </w:rPr>
        <w:t>Затвердити запропоновані зміни до Статуту Товариства</w:t>
      </w:r>
      <w:r w:rsidR="00220251">
        <w:rPr>
          <w:rFonts w:ascii="Times New Roman" w:hAnsi="Times New Roman" w:cs="Times New Roman"/>
          <w:i/>
          <w:sz w:val="24"/>
          <w:szCs w:val="24"/>
        </w:rPr>
        <w:t xml:space="preserve">, пов’язані із змінами видів </w:t>
      </w:r>
      <w:r w:rsidR="00F32B89">
        <w:rPr>
          <w:rFonts w:ascii="Times New Roman" w:hAnsi="Times New Roman" w:cs="Times New Roman"/>
          <w:i/>
          <w:sz w:val="24"/>
          <w:szCs w:val="24"/>
        </w:rPr>
        <w:t>економічної діяльності (КВЕД),</w:t>
      </w:r>
      <w:r w:rsidR="00220251">
        <w:rPr>
          <w:rFonts w:ascii="Times New Roman" w:hAnsi="Times New Roman" w:cs="Times New Roman"/>
          <w:i/>
          <w:sz w:val="24"/>
          <w:szCs w:val="24"/>
        </w:rPr>
        <w:t xml:space="preserve"> уточнення повноважень Наглядової ради</w:t>
      </w:r>
      <w:r w:rsidR="00F32B89">
        <w:rPr>
          <w:rFonts w:ascii="Times New Roman" w:hAnsi="Times New Roman" w:cs="Times New Roman"/>
          <w:i/>
          <w:sz w:val="24"/>
          <w:szCs w:val="24"/>
        </w:rPr>
        <w:t xml:space="preserve"> та приведення деяких норм Статуту до вимог Закону України «Про акціонерні товариства»</w:t>
      </w:r>
      <w:r w:rsidRPr="0062379A">
        <w:rPr>
          <w:rFonts w:ascii="Times New Roman" w:hAnsi="Times New Roman" w:cs="Times New Roman"/>
          <w:i/>
          <w:sz w:val="24"/>
          <w:szCs w:val="24"/>
        </w:rPr>
        <w:t xml:space="preserve"> шляхом викладення Статуту </w:t>
      </w:r>
      <w:r>
        <w:rPr>
          <w:rFonts w:ascii="Times New Roman" w:hAnsi="Times New Roman" w:cs="Times New Roman"/>
          <w:i/>
          <w:sz w:val="24"/>
          <w:szCs w:val="24"/>
        </w:rPr>
        <w:t xml:space="preserve">Товариства </w:t>
      </w:r>
      <w:r w:rsidRPr="0062379A">
        <w:rPr>
          <w:rFonts w:ascii="Times New Roman" w:hAnsi="Times New Roman" w:cs="Times New Roman"/>
          <w:i/>
          <w:sz w:val="24"/>
          <w:szCs w:val="24"/>
        </w:rPr>
        <w:t xml:space="preserve">у новій редакції. Уповноважити голову зборів </w:t>
      </w:r>
      <w:r>
        <w:rPr>
          <w:rFonts w:ascii="Times New Roman" w:hAnsi="Times New Roman" w:cs="Times New Roman"/>
          <w:i/>
          <w:sz w:val="24"/>
          <w:szCs w:val="24"/>
        </w:rPr>
        <w:t>Бойка Тараса Васильовича</w:t>
      </w:r>
      <w:r w:rsidRPr="0062379A">
        <w:rPr>
          <w:rFonts w:ascii="Times New Roman" w:hAnsi="Times New Roman" w:cs="Times New Roman"/>
          <w:i/>
          <w:sz w:val="24"/>
          <w:szCs w:val="24"/>
        </w:rPr>
        <w:t xml:space="preserve"> від імені акціонерів Товариства підписати Статут Товариства</w:t>
      </w:r>
      <w:r>
        <w:rPr>
          <w:rFonts w:ascii="Times New Roman" w:hAnsi="Times New Roman" w:cs="Times New Roman"/>
          <w:i/>
          <w:sz w:val="24"/>
          <w:szCs w:val="24"/>
        </w:rPr>
        <w:t xml:space="preserve"> в новій редакції</w:t>
      </w:r>
      <w:r w:rsidRPr="0062379A">
        <w:rPr>
          <w:rFonts w:ascii="Times New Roman" w:hAnsi="Times New Roman" w:cs="Times New Roman"/>
          <w:i/>
          <w:sz w:val="24"/>
          <w:szCs w:val="24"/>
        </w:rPr>
        <w:t xml:space="preserve"> в присутності приватного нотаріуса</w:t>
      </w:r>
      <w:r>
        <w:rPr>
          <w:rFonts w:ascii="Times New Roman" w:hAnsi="Times New Roman" w:cs="Times New Roman"/>
          <w:i/>
          <w:sz w:val="24"/>
          <w:szCs w:val="24"/>
        </w:rPr>
        <w:t xml:space="preserve">. </w:t>
      </w:r>
      <w:r w:rsidRPr="0062379A">
        <w:rPr>
          <w:rFonts w:ascii="Times New Roman" w:hAnsi="Times New Roman" w:cs="Times New Roman"/>
          <w:i/>
          <w:sz w:val="24"/>
          <w:szCs w:val="24"/>
        </w:rPr>
        <w:t xml:space="preserve">Доручити </w:t>
      </w:r>
      <w:r w:rsidRPr="009E591D">
        <w:rPr>
          <w:rFonts w:ascii="Times New Roman" w:hAnsi="Times New Roman" w:cs="Times New Roman"/>
          <w:i/>
          <w:sz w:val="24"/>
          <w:szCs w:val="24"/>
        </w:rPr>
        <w:t xml:space="preserve">Директору Товариства вжити належних заходів з приводу </w:t>
      </w:r>
      <w:r w:rsidRPr="009E591D">
        <w:rPr>
          <w:rFonts w:ascii="Times New Roman" w:hAnsi="Times New Roman" w:cs="Times New Roman"/>
          <w:i/>
          <w:color w:val="000000"/>
          <w:sz w:val="24"/>
          <w:szCs w:val="24"/>
          <w:shd w:val="clear" w:color="auto" w:fill="FFFFFF"/>
        </w:rPr>
        <w:t>подання відповідних документів для державної реєстрації</w:t>
      </w:r>
      <w:r>
        <w:rPr>
          <w:rFonts w:ascii="Times New Roman" w:hAnsi="Times New Roman" w:cs="Times New Roman"/>
          <w:i/>
          <w:sz w:val="24"/>
          <w:szCs w:val="24"/>
        </w:rPr>
        <w:t>, затверджених даними Зборами змін до статуту Товариства у новій редакції,</w:t>
      </w:r>
      <w:r w:rsidRPr="0062379A">
        <w:rPr>
          <w:rFonts w:ascii="Times New Roman" w:hAnsi="Times New Roman" w:cs="Times New Roman"/>
          <w:i/>
          <w:sz w:val="24"/>
          <w:szCs w:val="24"/>
        </w:rPr>
        <w:t xml:space="preserve"> в де</w:t>
      </w:r>
      <w:r>
        <w:rPr>
          <w:rFonts w:ascii="Times New Roman" w:hAnsi="Times New Roman" w:cs="Times New Roman"/>
          <w:i/>
          <w:sz w:val="24"/>
          <w:szCs w:val="24"/>
        </w:rPr>
        <w:t>ржавних органах влади або приватного нотаріуса</w:t>
      </w:r>
      <w:r w:rsidRPr="0062379A">
        <w:rPr>
          <w:rFonts w:ascii="Times New Roman" w:hAnsi="Times New Roman" w:cs="Times New Roman"/>
          <w:i/>
          <w:sz w:val="24"/>
          <w:szCs w:val="24"/>
        </w:rPr>
        <w:t xml:space="preserve"> у </w:t>
      </w:r>
      <w:r>
        <w:rPr>
          <w:rFonts w:ascii="Times New Roman" w:hAnsi="Times New Roman" w:cs="Times New Roman"/>
          <w:i/>
          <w:sz w:val="24"/>
          <w:szCs w:val="24"/>
        </w:rPr>
        <w:t>відповідності до вимог чинного законодавства.</w:t>
      </w:r>
      <w:r w:rsidRPr="0062379A">
        <w:rPr>
          <w:rFonts w:ascii="Times New Roman" w:hAnsi="Times New Roman" w:cs="Times New Roman"/>
          <w:i/>
          <w:sz w:val="24"/>
          <w:szCs w:val="24"/>
        </w:rPr>
        <w:t xml:space="preserve"> </w:t>
      </w:r>
    </w:p>
    <w:p w:rsidR="00061A1E" w:rsidRPr="005253DB" w:rsidRDefault="00061A1E" w:rsidP="00061A1E">
      <w:pPr>
        <w:shd w:val="clear" w:color="auto" w:fill="FFFFFF" w:themeFill="background1"/>
        <w:spacing w:after="0" w:line="240" w:lineRule="auto"/>
        <w:jc w:val="both"/>
        <w:rPr>
          <w:rFonts w:ascii="Times New Roman" w:eastAsia="Times New Roman" w:hAnsi="Times New Roman" w:cs="Times New Roman"/>
          <w:sz w:val="24"/>
          <w:szCs w:val="24"/>
          <w:lang w:eastAsia="uk-UA"/>
        </w:rPr>
      </w:pPr>
    </w:p>
    <w:p w:rsidR="00BD56B1" w:rsidRPr="00A1595A" w:rsidRDefault="00337FAD" w:rsidP="00337FAD">
      <w:pPr>
        <w:numPr>
          <w:ilvl w:val="0"/>
          <w:numId w:val="1"/>
        </w:numPr>
        <w:shd w:val="clear" w:color="auto" w:fill="FFFFFF" w:themeFill="background1"/>
        <w:tabs>
          <w:tab w:val="clear" w:pos="720"/>
          <w:tab w:val="num" w:pos="284"/>
          <w:tab w:val="left" w:pos="426"/>
        </w:tabs>
        <w:spacing w:after="0" w:line="240" w:lineRule="auto"/>
        <w:ind w:left="284" w:hanging="284"/>
        <w:jc w:val="both"/>
        <w:rPr>
          <w:rFonts w:ascii="Times New Roman" w:hAnsi="Times New Roman" w:cs="Times New Roman"/>
          <w:sz w:val="24"/>
          <w:szCs w:val="24"/>
        </w:rPr>
      </w:pPr>
      <w:r>
        <w:rPr>
          <w:rFonts w:ascii="Times New Roman" w:eastAsia="Times New Roman" w:hAnsi="Times New Roman" w:cs="Times New Roman"/>
          <w:sz w:val="24"/>
          <w:szCs w:val="24"/>
          <w:lang w:eastAsia="uk-UA"/>
        </w:rPr>
        <w:t xml:space="preserve">Про затвердження </w:t>
      </w:r>
      <w:r w:rsidR="00220251">
        <w:rPr>
          <w:rFonts w:ascii="Times New Roman" w:eastAsia="Times New Roman" w:hAnsi="Times New Roman" w:cs="Times New Roman"/>
          <w:sz w:val="24"/>
          <w:szCs w:val="24"/>
          <w:lang w:eastAsia="uk-UA"/>
        </w:rPr>
        <w:t xml:space="preserve">нової редакції </w:t>
      </w:r>
      <w:r w:rsidRPr="00A1595A">
        <w:rPr>
          <w:rFonts w:ascii="Times New Roman" w:eastAsia="Times New Roman" w:hAnsi="Times New Roman" w:cs="Times New Roman"/>
          <w:sz w:val="24"/>
          <w:szCs w:val="24"/>
          <w:lang w:eastAsia="uk-UA"/>
        </w:rPr>
        <w:t>положення</w:t>
      </w:r>
      <w:r w:rsidRPr="00A1595A">
        <w:rPr>
          <w:rFonts w:ascii="Times New Roman" w:hAnsi="Times New Roman" w:cs="Times New Roman"/>
          <w:sz w:val="24"/>
          <w:szCs w:val="24"/>
        </w:rPr>
        <w:t xml:space="preserve"> </w:t>
      </w:r>
      <w:r w:rsidR="00A97FD0" w:rsidRPr="00A1595A">
        <w:rPr>
          <w:rFonts w:ascii="Times New Roman" w:hAnsi="Times New Roman" w:cs="Times New Roman"/>
          <w:sz w:val="24"/>
          <w:szCs w:val="24"/>
        </w:rPr>
        <w:t xml:space="preserve">про Наглядову раду Товариства; </w:t>
      </w:r>
    </w:p>
    <w:p w:rsidR="00A97FD0" w:rsidRPr="00337FAD" w:rsidRDefault="00A1595A" w:rsidP="00A1595A">
      <w:pPr>
        <w:shd w:val="clear" w:color="auto" w:fill="FFFFFF" w:themeFill="background1"/>
        <w:tabs>
          <w:tab w:val="left" w:pos="426"/>
        </w:tabs>
        <w:spacing w:after="0" w:line="240" w:lineRule="auto"/>
        <w:ind w:left="284"/>
        <w:jc w:val="both"/>
        <w:rPr>
          <w:rFonts w:ascii="Times New Roman" w:hAnsi="Times New Roman" w:cs="Times New Roman"/>
          <w:i/>
          <w:sz w:val="24"/>
          <w:szCs w:val="24"/>
        </w:rPr>
      </w:pPr>
      <w:r w:rsidRPr="00171152">
        <w:rPr>
          <w:rFonts w:ascii="Times New Roman" w:eastAsia="Times New Roman" w:hAnsi="Times New Roman" w:cs="Times New Roman"/>
          <w:b/>
          <w:i/>
          <w:u w:val="single"/>
          <w:lang w:eastAsia="uk-UA"/>
        </w:rPr>
        <w:t>Проект рішення</w:t>
      </w:r>
      <w:r w:rsidRPr="000E16D0">
        <w:rPr>
          <w:rFonts w:ascii="Times New Roman" w:eastAsia="Times New Roman" w:hAnsi="Times New Roman" w:cs="Times New Roman"/>
          <w:b/>
          <w:i/>
          <w:sz w:val="24"/>
          <w:szCs w:val="24"/>
          <w:u w:val="single"/>
          <w:lang w:eastAsia="uk-UA"/>
        </w:rPr>
        <w:t xml:space="preserve"> з </w:t>
      </w:r>
      <w:r>
        <w:rPr>
          <w:rFonts w:ascii="Times New Roman" w:eastAsia="Times New Roman" w:hAnsi="Times New Roman" w:cs="Times New Roman"/>
          <w:b/>
          <w:i/>
          <w:sz w:val="24"/>
          <w:szCs w:val="24"/>
          <w:u w:val="single"/>
          <w:lang w:eastAsia="uk-UA"/>
        </w:rPr>
        <w:t>сьом</w:t>
      </w:r>
      <w:r w:rsidRPr="000E16D0">
        <w:rPr>
          <w:rFonts w:ascii="Times New Roman" w:eastAsia="Times New Roman" w:hAnsi="Times New Roman" w:cs="Times New Roman"/>
          <w:b/>
          <w:i/>
          <w:sz w:val="24"/>
          <w:szCs w:val="24"/>
          <w:u w:val="single"/>
          <w:lang w:eastAsia="uk-UA"/>
        </w:rPr>
        <w:t>ого питання:</w:t>
      </w:r>
      <w:r>
        <w:rPr>
          <w:rFonts w:ascii="Times New Roman" w:hAnsi="Times New Roman" w:cs="Times New Roman"/>
          <w:i/>
          <w:sz w:val="24"/>
          <w:szCs w:val="24"/>
        </w:rPr>
        <w:t xml:space="preserve"> </w:t>
      </w:r>
      <w:r w:rsidR="00A97FD0" w:rsidRPr="00337FAD">
        <w:rPr>
          <w:rFonts w:ascii="Times New Roman" w:hAnsi="Times New Roman" w:cs="Times New Roman"/>
          <w:i/>
          <w:sz w:val="24"/>
          <w:szCs w:val="24"/>
        </w:rPr>
        <w:t>Зат</w:t>
      </w:r>
      <w:r w:rsidR="00A97FD0" w:rsidRPr="0087300C">
        <w:rPr>
          <w:rFonts w:ascii="Times New Roman" w:hAnsi="Times New Roman" w:cs="Times New Roman"/>
          <w:i/>
          <w:sz w:val="24"/>
          <w:szCs w:val="24"/>
        </w:rPr>
        <w:t xml:space="preserve">вердити </w:t>
      </w:r>
      <w:r w:rsidRPr="0087300C">
        <w:rPr>
          <w:rFonts w:ascii="Times New Roman" w:hAnsi="Times New Roman" w:cs="Times New Roman"/>
          <w:i/>
          <w:sz w:val="24"/>
          <w:szCs w:val="24"/>
        </w:rPr>
        <w:t>нову редакцію</w:t>
      </w:r>
      <w:r w:rsidR="0087300C" w:rsidRPr="0087300C">
        <w:rPr>
          <w:rFonts w:ascii="Times New Roman" w:hAnsi="Times New Roman" w:cs="Times New Roman"/>
          <w:i/>
          <w:sz w:val="24"/>
          <w:szCs w:val="24"/>
        </w:rPr>
        <w:t xml:space="preserve"> </w:t>
      </w:r>
      <w:r w:rsidR="0087300C" w:rsidRPr="0087300C">
        <w:rPr>
          <w:rFonts w:ascii="Times New Roman" w:eastAsia="Times New Roman" w:hAnsi="Times New Roman" w:cs="Times New Roman"/>
          <w:i/>
          <w:sz w:val="24"/>
          <w:szCs w:val="24"/>
          <w:lang w:eastAsia="uk-UA"/>
        </w:rPr>
        <w:t>положення</w:t>
      </w:r>
      <w:r w:rsidR="0087300C" w:rsidRPr="0087300C">
        <w:rPr>
          <w:rFonts w:ascii="Times New Roman" w:hAnsi="Times New Roman" w:cs="Times New Roman"/>
          <w:i/>
          <w:sz w:val="24"/>
          <w:szCs w:val="24"/>
        </w:rPr>
        <w:t xml:space="preserve"> про Наглядову раду Товариства</w:t>
      </w:r>
      <w:r w:rsidR="00F32B89">
        <w:rPr>
          <w:rFonts w:ascii="Times New Roman" w:hAnsi="Times New Roman" w:cs="Times New Roman"/>
          <w:i/>
          <w:sz w:val="24"/>
          <w:szCs w:val="24"/>
        </w:rPr>
        <w:t xml:space="preserve">, в зв’язку з викладенням статуту Товариства в новій редакції. </w:t>
      </w:r>
    </w:p>
    <w:p w:rsidR="00A97FD0" w:rsidRPr="00A97FD0" w:rsidRDefault="00A97FD0" w:rsidP="0087300C">
      <w:pPr>
        <w:shd w:val="clear" w:color="auto" w:fill="FFFFFF" w:themeFill="background1"/>
        <w:spacing w:after="0" w:line="240" w:lineRule="auto"/>
        <w:ind w:left="284"/>
        <w:jc w:val="both"/>
        <w:rPr>
          <w:rFonts w:ascii="Times New Roman" w:hAnsi="Times New Roman" w:cs="Times New Roman"/>
          <w:color w:val="000000"/>
          <w:sz w:val="24"/>
          <w:szCs w:val="24"/>
        </w:rPr>
      </w:pPr>
    </w:p>
    <w:p w:rsidR="00171152" w:rsidRPr="00970D59" w:rsidRDefault="00171152" w:rsidP="00171152">
      <w:pPr>
        <w:numPr>
          <w:ilvl w:val="0"/>
          <w:numId w:val="1"/>
        </w:numPr>
        <w:shd w:val="clear" w:color="auto" w:fill="FFFFFF" w:themeFill="background1"/>
        <w:tabs>
          <w:tab w:val="clear" w:pos="720"/>
          <w:tab w:val="num" w:pos="284"/>
        </w:tabs>
        <w:spacing w:after="0" w:line="240" w:lineRule="auto"/>
        <w:ind w:left="284" w:hanging="284"/>
        <w:jc w:val="both"/>
        <w:rPr>
          <w:rFonts w:ascii="Times New Roman" w:hAnsi="Times New Roman" w:cs="Times New Roman"/>
          <w:color w:val="000000"/>
          <w:sz w:val="24"/>
          <w:szCs w:val="24"/>
        </w:rPr>
      </w:pPr>
      <w:r w:rsidRPr="00970D59">
        <w:rPr>
          <w:rFonts w:ascii="Times New Roman" w:eastAsia="Times New Roman" w:hAnsi="Times New Roman" w:cs="Times New Roman"/>
          <w:sz w:val="24"/>
          <w:szCs w:val="24"/>
          <w:lang w:eastAsia="uk-UA"/>
        </w:rPr>
        <w:t xml:space="preserve">Про </w:t>
      </w:r>
      <w:r w:rsidRPr="00970D59">
        <w:rPr>
          <w:rFonts w:ascii="Times New Roman" w:hAnsi="Times New Roman" w:cs="Times New Roman"/>
          <w:color w:val="333333"/>
          <w:sz w:val="24"/>
          <w:szCs w:val="24"/>
          <w:shd w:val="clear" w:color="auto" w:fill="FFFFFF"/>
        </w:rPr>
        <w:t xml:space="preserve">попереднє надання згоди на вчинення значних правочинів, які можуть вчинятися </w:t>
      </w:r>
      <w:r>
        <w:rPr>
          <w:rFonts w:ascii="Times New Roman" w:hAnsi="Times New Roman" w:cs="Times New Roman"/>
          <w:color w:val="333333"/>
          <w:sz w:val="24"/>
          <w:szCs w:val="24"/>
          <w:shd w:val="clear" w:color="auto" w:fill="FFFFFF"/>
        </w:rPr>
        <w:t>Т</w:t>
      </w:r>
      <w:r w:rsidRPr="00970D59">
        <w:rPr>
          <w:rFonts w:ascii="Times New Roman" w:hAnsi="Times New Roman" w:cs="Times New Roman"/>
          <w:color w:val="333333"/>
          <w:sz w:val="24"/>
          <w:szCs w:val="24"/>
          <w:shd w:val="clear" w:color="auto" w:fill="FFFFFF"/>
        </w:rPr>
        <w:t>овариством протягом не більш як одного року з дати прийняття такого рішення, із зазначенням характеру правочинів та їх граничної сукупної вартості.</w:t>
      </w:r>
    </w:p>
    <w:p w:rsidR="00171152" w:rsidRPr="00944D92" w:rsidRDefault="00171152" w:rsidP="00171152">
      <w:pPr>
        <w:pStyle w:val="2"/>
        <w:spacing w:after="120"/>
        <w:ind w:left="284"/>
        <w:jc w:val="both"/>
        <w:rPr>
          <w:i/>
          <w:color w:val="000000"/>
          <w:szCs w:val="24"/>
        </w:rPr>
      </w:pPr>
      <w:r w:rsidRPr="00AA43DC">
        <w:rPr>
          <w:b/>
          <w:i/>
          <w:szCs w:val="24"/>
          <w:u w:val="single"/>
          <w:lang w:eastAsia="uk-UA"/>
        </w:rPr>
        <w:t>Проект рішення з першого питання</w:t>
      </w:r>
      <w:r w:rsidRPr="000C7CEA">
        <w:rPr>
          <w:b/>
          <w:i/>
          <w:szCs w:val="24"/>
          <w:u w:val="single"/>
          <w:lang w:eastAsia="uk-UA"/>
        </w:rPr>
        <w:t>:</w:t>
      </w:r>
      <w:r w:rsidRPr="000C7CEA">
        <w:rPr>
          <w:i/>
          <w:szCs w:val="24"/>
          <w:lang w:eastAsia="uk-UA"/>
        </w:rPr>
        <w:t xml:space="preserve"> </w:t>
      </w:r>
      <w:r w:rsidRPr="000C7CEA">
        <w:rPr>
          <w:bCs/>
          <w:i/>
          <w:iCs/>
          <w:szCs w:val="24"/>
          <w:lang w:eastAsia="uk-UA"/>
        </w:rPr>
        <w:t xml:space="preserve">Надати </w:t>
      </w:r>
      <w:r w:rsidRPr="000C7CEA">
        <w:rPr>
          <w:i/>
          <w:szCs w:val="24"/>
          <w:shd w:val="clear" w:color="auto" w:fill="FFFFFF"/>
        </w:rPr>
        <w:t xml:space="preserve">попередню згоду Директору Товариства  на вчинення значних правочинів, які можуть вчинятися Товариством протягом не більш як одного року з дати прийняття </w:t>
      </w:r>
      <w:r>
        <w:rPr>
          <w:i/>
          <w:szCs w:val="24"/>
          <w:shd w:val="clear" w:color="auto" w:fill="FFFFFF"/>
        </w:rPr>
        <w:t>цього</w:t>
      </w:r>
      <w:r w:rsidRPr="000C7CEA">
        <w:rPr>
          <w:i/>
          <w:szCs w:val="24"/>
          <w:shd w:val="clear" w:color="auto" w:fill="FFFFFF"/>
        </w:rPr>
        <w:t xml:space="preserve"> рішення</w:t>
      </w:r>
      <w:r>
        <w:rPr>
          <w:i/>
          <w:szCs w:val="24"/>
          <w:shd w:val="clear" w:color="auto" w:fill="FFFFFF"/>
        </w:rPr>
        <w:t xml:space="preserve">, </w:t>
      </w:r>
      <w:r>
        <w:rPr>
          <w:bCs/>
          <w:i/>
          <w:iCs/>
          <w:szCs w:val="24"/>
          <w:lang w:eastAsia="uk-UA"/>
        </w:rPr>
        <w:t xml:space="preserve">ринкова вартість майна, робіт або послуг, що є їх предметом становитиме суму більше </w:t>
      </w:r>
      <w:r w:rsidR="00287456" w:rsidRPr="00287456">
        <w:rPr>
          <w:bCs/>
          <w:i/>
          <w:iCs/>
          <w:szCs w:val="24"/>
          <w:lang w:eastAsia="uk-UA"/>
        </w:rPr>
        <w:t>859,2</w:t>
      </w:r>
      <w:r>
        <w:rPr>
          <w:bCs/>
          <w:i/>
          <w:iCs/>
          <w:szCs w:val="24"/>
          <w:lang w:eastAsia="uk-UA"/>
        </w:rPr>
        <w:t xml:space="preserve"> тис. грн., що складає більше 25 відсотків вартості активів за даними останньої річної фінансової звітності Товариства. Такі правочини можуть стосуватися усієї господарської діяльності Товариства – з усіх питань, пов’язаних з господарською діяльністю в тому числі надання та отримання послуг, замовлення та виконання робіт, купівлі та продажу товарів, отримання кредитів в банківських установах (овердрафт, кредитна лінія, і</w:t>
      </w:r>
      <w:r w:rsidRPr="00944D92">
        <w:rPr>
          <w:i/>
          <w:color w:val="000000"/>
          <w:szCs w:val="24"/>
        </w:rPr>
        <w:t>нших договорів та/або документів, пов'язаних з кредитним договором, в тому числі, але не виключно, договорів страхування майна з самостійним визначенням істотних умов цих договорів та/або документів;</w:t>
      </w:r>
      <w:r>
        <w:rPr>
          <w:i/>
          <w:color w:val="000000"/>
          <w:szCs w:val="24"/>
        </w:rPr>
        <w:t xml:space="preserve"> д</w:t>
      </w:r>
      <w:r w:rsidRPr="00944D92">
        <w:rPr>
          <w:i/>
          <w:color w:val="000000"/>
          <w:szCs w:val="24"/>
        </w:rPr>
        <w:t>одаткових договорів/Договорів про внесення змін та доповнень до кредитного договору та/або договор</w:t>
      </w:r>
      <w:r>
        <w:rPr>
          <w:i/>
          <w:color w:val="000000"/>
          <w:szCs w:val="24"/>
        </w:rPr>
        <w:t>у (-ів) застави/іпотеки та/або п</w:t>
      </w:r>
      <w:r w:rsidRPr="00944D92">
        <w:rPr>
          <w:i/>
          <w:color w:val="000000"/>
          <w:szCs w:val="24"/>
        </w:rPr>
        <w:t>ов’язаних договорів, що можуть бути укладені в майбутньому, після підписання кредитного договору, д</w:t>
      </w:r>
      <w:r>
        <w:rPr>
          <w:i/>
          <w:color w:val="000000"/>
          <w:szCs w:val="24"/>
        </w:rPr>
        <w:t xml:space="preserve">оговору застави/іпотеки та/або пов’язаних договорів. Гранична сукупна вартість таких </w:t>
      </w:r>
      <w:r w:rsidRPr="00287456">
        <w:rPr>
          <w:i/>
          <w:color w:val="000000"/>
          <w:szCs w:val="24"/>
        </w:rPr>
        <w:t>договорів не повинна перевищувати 50 000 000,00 (П’ятдесят мільйонів гривень нуль копійок) грн.</w:t>
      </w:r>
      <w:r>
        <w:rPr>
          <w:i/>
          <w:color w:val="000000"/>
          <w:szCs w:val="24"/>
        </w:rPr>
        <w:t xml:space="preserve">  </w:t>
      </w:r>
    </w:p>
    <w:p w:rsidR="00061A1E" w:rsidRPr="00C323FD" w:rsidRDefault="00061A1E" w:rsidP="00061A1E">
      <w:pPr>
        <w:shd w:val="clear" w:color="auto" w:fill="FFFFFF" w:themeFill="background1"/>
        <w:tabs>
          <w:tab w:val="left" w:pos="426"/>
        </w:tabs>
        <w:spacing w:after="0" w:line="240" w:lineRule="auto"/>
        <w:jc w:val="both"/>
        <w:rPr>
          <w:rFonts w:ascii="Times New Roman" w:eastAsia="Times New Roman" w:hAnsi="Times New Roman" w:cs="Times New Roman"/>
          <w:sz w:val="24"/>
          <w:szCs w:val="24"/>
          <w:highlight w:val="yellow"/>
          <w:lang w:eastAsia="uk-UA"/>
        </w:rPr>
      </w:pPr>
    </w:p>
    <w:p w:rsidR="00061A1E" w:rsidRDefault="00061A1E" w:rsidP="00061A1E">
      <w:pPr>
        <w:spacing w:after="0"/>
        <w:ind w:firstLine="284"/>
        <w:jc w:val="both"/>
        <w:rPr>
          <w:rFonts w:ascii="Times New Roman" w:hAnsi="Times New Roman" w:cs="Times New Roman"/>
          <w:iCs/>
          <w:sz w:val="24"/>
          <w:szCs w:val="24"/>
        </w:rPr>
      </w:pPr>
      <w:r w:rsidRPr="002A5E9B">
        <w:rPr>
          <w:rFonts w:ascii="Times New Roman" w:hAnsi="Times New Roman" w:cs="Times New Roman"/>
          <w:iCs/>
          <w:sz w:val="24"/>
          <w:szCs w:val="24"/>
        </w:rPr>
        <w:t xml:space="preserve">Адреса веб-сайту, на якому розміщена інформація з проектами рішень щодо кожного з питань порядку денного, а також інформація, зазначена в частині четвертій статті 35 Закону України "Про акціонерні товариства": </w:t>
      </w:r>
      <w:hyperlink r:id="rId6" w:history="1">
        <w:r w:rsidR="004D2F08" w:rsidRPr="004D2F08">
          <w:rPr>
            <w:rStyle w:val="a6"/>
            <w:rFonts w:ascii="Times New Roman" w:hAnsi="Times New Roman" w:cs="Times New Roman"/>
            <w:color w:val="auto"/>
            <w:sz w:val="24"/>
            <w:szCs w:val="24"/>
            <w:u w:val="none"/>
          </w:rPr>
          <w:t>http://raznivska.p</w:t>
        </w:r>
        <w:r w:rsidR="004D2F08" w:rsidRPr="004D2F08">
          <w:rPr>
            <w:rStyle w:val="a6"/>
            <w:rFonts w:ascii="Times New Roman" w:hAnsi="Times New Roman" w:cs="Times New Roman"/>
            <w:color w:val="auto"/>
            <w:sz w:val="24"/>
            <w:szCs w:val="24"/>
            <w:u w:val="none"/>
            <w:lang w:val="en-US"/>
          </w:rPr>
          <w:t>r</w:t>
        </w:r>
        <w:r w:rsidR="004D2F08" w:rsidRPr="004D2F08">
          <w:rPr>
            <w:rStyle w:val="a6"/>
            <w:rFonts w:ascii="Times New Roman" w:hAnsi="Times New Roman" w:cs="Times New Roman"/>
            <w:color w:val="auto"/>
            <w:sz w:val="24"/>
            <w:szCs w:val="24"/>
            <w:u w:val="none"/>
          </w:rPr>
          <w:t>at.lviv.ua/</w:t>
        </w:r>
      </w:hyperlink>
      <w:r w:rsidRPr="004D2F08">
        <w:rPr>
          <w:rFonts w:ascii="Times New Roman" w:hAnsi="Times New Roman" w:cs="Times New Roman"/>
          <w:iCs/>
          <w:sz w:val="24"/>
          <w:szCs w:val="24"/>
        </w:rPr>
        <w:t>.</w:t>
      </w:r>
    </w:p>
    <w:p w:rsidR="00061A1E" w:rsidRDefault="00061A1E" w:rsidP="00061A1E">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eastAsia="uk-UA"/>
        </w:rPr>
      </w:pPr>
      <w:r w:rsidRPr="003F4ABD">
        <w:rPr>
          <w:rFonts w:ascii="Times New Roman" w:eastAsia="Times New Roman" w:hAnsi="Times New Roman" w:cs="Times New Roman"/>
          <w:sz w:val="24"/>
          <w:szCs w:val="24"/>
          <w:lang w:eastAsia="uk-UA"/>
        </w:rPr>
        <w:t xml:space="preserve">Загальна кількість акцій станом на дату складання переліку осіб, яким надсилається повідомлення про проведення загальних зборів – 14440031 шт. Загальна кількість голосуючих акцій станом на дату складання переліку осіб, яким надсилається повідомлення про проведення загальних зборів </w:t>
      </w:r>
      <w:r w:rsidRPr="004A2B30">
        <w:rPr>
          <w:rFonts w:ascii="Times New Roman" w:eastAsia="Times New Roman" w:hAnsi="Times New Roman" w:cs="Times New Roman"/>
          <w:sz w:val="24"/>
          <w:szCs w:val="24"/>
          <w:lang w:eastAsia="uk-UA"/>
        </w:rPr>
        <w:t xml:space="preserve">– </w:t>
      </w:r>
      <w:r w:rsidRPr="00BE754E">
        <w:rPr>
          <w:rFonts w:ascii="Times New Roman" w:hAnsi="Times New Roman" w:cs="Times New Roman"/>
          <w:sz w:val="24"/>
          <w:szCs w:val="24"/>
        </w:rPr>
        <w:t xml:space="preserve">9196282 </w:t>
      </w:r>
      <w:r w:rsidRPr="00BE754E">
        <w:rPr>
          <w:rFonts w:ascii="Times New Roman" w:eastAsia="Times New Roman" w:hAnsi="Times New Roman" w:cs="Times New Roman"/>
          <w:sz w:val="24"/>
          <w:szCs w:val="24"/>
          <w:lang w:eastAsia="uk-UA"/>
        </w:rPr>
        <w:t>шт.</w:t>
      </w:r>
    </w:p>
    <w:p w:rsidR="00061A1E" w:rsidRPr="00BC028F" w:rsidRDefault="00061A1E" w:rsidP="00061A1E">
      <w:pPr>
        <w:spacing w:after="0"/>
        <w:ind w:firstLine="284"/>
        <w:jc w:val="both"/>
        <w:rPr>
          <w:rFonts w:ascii="Times New Roman" w:hAnsi="Times New Roman" w:cs="Times New Roman"/>
          <w:iCs/>
          <w:sz w:val="24"/>
          <w:szCs w:val="24"/>
        </w:rPr>
      </w:pPr>
      <w:r w:rsidRPr="00034786">
        <w:rPr>
          <w:rFonts w:ascii="Times New Roman" w:hAnsi="Times New Roman" w:cs="Times New Roman"/>
          <w:iCs/>
          <w:sz w:val="24"/>
          <w:szCs w:val="24"/>
        </w:rPr>
        <w:t>Порядок ознайомлення акціонерів з матеріалами та документами, необхідними для прийняття рішень з питань порядку денного</w:t>
      </w:r>
      <w:r>
        <w:rPr>
          <w:rFonts w:ascii="Times New Roman" w:hAnsi="Times New Roman" w:cs="Times New Roman"/>
          <w:iCs/>
          <w:sz w:val="24"/>
          <w:szCs w:val="24"/>
        </w:rPr>
        <w:t xml:space="preserve"> та проектами рішень з питань, що виносяться на голосування (а також з проектом договору про викуп Товариством акцій відповідно до порядку, передбаченого статтею 69 Закону України «Про акціонерні товариства»)</w:t>
      </w:r>
      <w:r w:rsidRPr="00034786">
        <w:rPr>
          <w:rFonts w:ascii="Times New Roman" w:hAnsi="Times New Roman" w:cs="Times New Roman"/>
          <w:iCs/>
          <w:sz w:val="24"/>
          <w:szCs w:val="24"/>
        </w:rPr>
        <w:t xml:space="preserve">: від дати </w:t>
      </w:r>
      <w:r w:rsidRPr="00034786">
        <w:rPr>
          <w:rFonts w:ascii="Times New Roman" w:hAnsi="Times New Roman" w:cs="Times New Roman"/>
          <w:iCs/>
          <w:sz w:val="24"/>
          <w:szCs w:val="24"/>
        </w:rPr>
        <w:lastRenderedPageBreak/>
        <w:t xml:space="preserve">надіслання повідомлення про проведення річних загальних зборів до дати проведення річних загальних зборів акціонери мають право ознайомитись з матеріалами та документами, необхідними для прийняття рішень з питань порядку денного за </w:t>
      </w:r>
      <w:r>
        <w:rPr>
          <w:rFonts w:ascii="Times New Roman" w:hAnsi="Times New Roman" w:cs="Times New Roman"/>
          <w:iCs/>
          <w:sz w:val="24"/>
          <w:szCs w:val="24"/>
        </w:rPr>
        <w:t xml:space="preserve">місцезнаходженням Товариства за </w:t>
      </w:r>
      <w:r w:rsidRPr="00034786">
        <w:rPr>
          <w:rFonts w:ascii="Times New Roman" w:hAnsi="Times New Roman" w:cs="Times New Roman"/>
          <w:iCs/>
          <w:sz w:val="24"/>
          <w:szCs w:val="24"/>
        </w:rPr>
        <w:t xml:space="preserve">адресою: </w:t>
      </w:r>
      <w:r w:rsidRPr="00034786">
        <w:rPr>
          <w:rFonts w:ascii="Times New Roman" w:hAnsi="Times New Roman" w:cs="Times New Roman"/>
          <w:sz w:val="24"/>
          <w:szCs w:val="24"/>
        </w:rPr>
        <w:t>80630 Україна, Львів</w:t>
      </w:r>
      <w:r>
        <w:rPr>
          <w:rFonts w:ascii="Times New Roman" w:hAnsi="Times New Roman" w:cs="Times New Roman"/>
          <w:sz w:val="24"/>
          <w:szCs w:val="24"/>
        </w:rPr>
        <w:t>ська область, Бродівський район,</w:t>
      </w:r>
      <w:r w:rsidRPr="00034786">
        <w:rPr>
          <w:rFonts w:ascii="Times New Roman" w:hAnsi="Times New Roman" w:cs="Times New Roman"/>
          <w:sz w:val="24"/>
          <w:szCs w:val="24"/>
        </w:rPr>
        <w:t xml:space="preserve"> с. Заболотці, </w:t>
      </w:r>
      <w:r w:rsidRPr="00A54C7B">
        <w:rPr>
          <w:rFonts w:ascii="Times New Roman" w:hAnsi="Times New Roman" w:cs="Times New Roman"/>
          <w:sz w:val="24"/>
          <w:szCs w:val="24"/>
        </w:rPr>
        <w:t>в</w:t>
      </w:r>
      <w:r w:rsidRPr="00A54C7B">
        <w:rPr>
          <w:rFonts w:ascii="Times New Roman" w:eastAsia="Times New Roman" w:hAnsi="Times New Roman" w:cs="Times New Roman"/>
          <w:sz w:val="24"/>
          <w:szCs w:val="24"/>
          <w:lang w:eastAsia="uk-UA"/>
        </w:rPr>
        <w:t xml:space="preserve"> будівлі адміністративного корпусу, А2</w:t>
      </w:r>
      <w:r>
        <w:rPr>
          <w:rFonts w:ascii="Times New Roman" w:hAnsi="Times New Roman" w:cs="Times New Roman"/>
          <w:sz w:val="24"/>
          <w:szCs w:val="24"/>
        </w:rPr>
        <w:t xml:space="preserve"> на першому поверсі, </w:t>
      </w:r>
      <w:r w:rsidRPr="00034786">
        <w:rPr>
          <w:rFonts w:ascii="Times New Roman" w:hAnsi="Times New Roman" w:cs="Times New Roman"/>
          <w:iCs/>
          <w:sz w:val="24"/>
          <w:szCs w:val="24"/>
        </w:rPr>
        <w:t>у робочі дні з понеділка по п’ятницю з 09-0</w:t>
      </w:r>
      <w:r>
        <w:rPr>
          <w:rFonts w:ascii="Times New Roman" w:hAnsi="Times New Roman" w:cs="Times New Roman"/>
          <w:iCs/>
          <w:sz w:val="24"/>
          <w:szCs w:val="24"/>
        </w:rPr>
        <w:t>0 до 17</w:t>
      </w:r>
      <w:r w:rsidRPr="00034786">
        <w:rPr>
          <w:rFonts w:ascii="Times New Roman" w:hAnsi="Times New Roman" w:cs="Times New Roman"/>
          <w:iCs/>
          <w:sz w:val="24"/>
          <w:szCs w:val="24"/>
        </w:rPr>
        <w:t xml:space="preserve">-00 год., перерва з 13-00 до 14-00 год., та в день проведення </w:t>
      </w:r>
      <w:r>
        <w:rPr>
          <w:rFonts w:ascii="Times New Roman" w:hAnsi="Times New Roman" w:cs="Times New Roman"/>
          <w:iCs/>
          <w:sz w:val="24"/>
          <w:szCs w:val="24"/>
        </w:rPr>
        <w:t>З</w:t>
      </w:r>
      <w:r w:rsidRPr="00034786">
        <w:rPr>
          <w:rFonts w:ascii="Times New Roman" w:hAnsi="Times New Roman" w:cs="Times New Roman"/>
          <w:iCs/>
          <w:sz w:val="24"/>
          <w:szCs w:val="24"/>
        </w:rPr>
        <w:t>борів, у місці їх проведен</w:t>
      </w:r>
      <w:r w:rsidRPr="00287DA6">
        <w:rPr>
          <w:rFonts w:ascii="Times New Roman" w:hAnsi="Times New Roman" w:cs="Times New Roman"/>
          <w:iCs/>
          <w:sz w:val="24"/>
          <w:szCs w:val="24"/>
        </w:rPr>
        <w:t xml:space="preserve">ня. </w:t>
      </w:r>
      <w:r w:rsidRPr="00287DA6">
        <w:rPr>
          <w:rFonts w:ascii="Times New Roman" w:hAnsi="Times New Roman" w:cs="Times New Roman"/>
          <w:color w:val="000000"/>
          <w:sz w:val="24"/>
          <w:szCs w:val="24"/>
          <w:shd w:val="clear" w:color="auto" w:fill="FFFFFF"/>
        </w:rPr>
        <w:t>Посадова особа Товариства, відповідальна за порядок ознайомлення акціонерів з документами</w:t>
      </w:r>
      <w:r w:rsidRPr="00287DA6">
        <w:rPr>
          <w:rFonts w:ascii="Times New Roman" w:hAnsi="Times New Roman" w:cs="Times New Roman"/>
          <w:iCs/>
          <w:sz w:val="24"/>
          <w:szCs w:val="24"/>
        </w:rPr>
        <w:t xml:space="preserve"> – </w:t>
      </w:r>
      <w:r w:rsidR="007932BE">
        <w:rPr>
          <w:rFonts w:ascii="Times New Roman" w:hAnsi="Times New Roman" w:cs="Times New Roman"/>
          <w:iCs/>
          <w:sz w:val="24"/>
          <w:szCs w:val="24"/>
        </w:rPr>
        <w:t>член Наглядової ради Бойко Т.В.</w:t>
      </w:r>
      <w:r w:rsidRPr="000D5C67">
        <w:rPr>
          <w:rFonts w:ascii="Times New Roman" w:hAnsi="Times New Roman" w:cs="Times New Roman"/>
          <w:iCs/>
          <w:sz w:val="24"/>
          <w:szCs w:val="24"/>
        </w:rPr>
        <w:t xml:space="preserve">, телефон: </w:t>
      </w:r>
      <w:r w:rsidR="007932BE">
        <w:rPr>
          <w:rFonts w:ascii="Times New Roman" w:hAnsi="Times New Roman" w:cs="Times New Roman"/>
          <w:iCs/>
          <w:sz w:val="24"/>
          <w:szCs w:val="24"/>
        </w:rPr>
        <w:t>0675719151</w:t>
      </w:r>
      <w:r w:rsidRPr="000D5C67">
        <w:rPr>
          <w:rFonts w:ascii="Times New Roman" w:hAnsi="Times New Roman" w:cs="Times New Roman"/>
          <w:iCs/>
          <w:sz w:val="24"/>
          <w:szCs w:val="24"/>
        </w:rPr>
        <w:t>.</w:t>
      </w:r>
      <w:r>
        <w:rPr>
          <w:rFonts w:ascii="Times New Roman" w:hAnsi="Times New Roman" w:cs="Times New Roman"/>
          <w:iCs/>
          <w:sz w:val="24"/>
          <w:szCs w:val="24"/>
        </w:rPr>
        <w:t xml:space="preserve"> </w:t>
      </w:r>
      <w:r w:rsidRPr="00BC028F">
        <w:rPr>
          <w:rFonts w:ascii="Times New Roman" w:hAnsi="Times New Roman" w:cs="Times New Roman"/>
          <w:color w:val="000000"/>
          <w:sz w:val="24"/>
          <w:szCs w:val="24"/>
          <w:shd w:val="clear" w:color="auto" w:fill="FFFFFF"/>
        </w:rPr>
        <w:t xml:space="preserve">Товариство до початку </w:t>
      </w:r>
      <w:r>
        <w:rPr>
          <w:rFonts w:ascii="Times New Roman" w:hAnsi="Times New Roman" w:cs="Times New Roman"/>
          <w:color w:val="000000"/>
          <w:sz w:val="24"/>
          <w:szCs w:val="24"/>
          <w:shd w:val="clear" w:color="auto" w:fill="FFFFFF"/>
        </w:rPr>
        <w:t>З</w:t>
      </w:r>
      <w:r w:rsidRPr="00BC028F">
        <w:rPr>
          <w:rFonts w:ascii="Times New Roman" w:hAnsi="Times New Roman" w:cs="Times New Roman"/>
          <w:color w:val="000000"/>
          <w:sz w:val="24"/>
          <w:szCs w:val="24"/>
          <w:shd w:val="clear" w:color="auto" w:fill="FFFFFF"/>
        </w:rPr>
        <w:t xml:space="preserve">борів у встановленому ним порядку зобов’язане надавати письмові відповіді на письмові запитання акціонерів щодо питань, включених до проекту порядку денного загальних зборів та порядку денного загальних зборів до дати проведення загальних зборів. </w:t>
      </w:r>
    </w:p>
    <w:p w:rsidR="00061A1E" w:rsidRPr="00F84328" w:rsidRDefault="00061A1E" w:rsidP="00061A1E">
      <w:pPr>
        <w:spacing w:after="0"/>
        <w:ind w:firstLine="284"/>
        <w:jc w:val="both"/>
        <w:rPr>
          <w:rFonts w:ascii="Times New Roman" w:hAnsi="Times New Roman" w:cs="Times New Roman"/>
          <w:iCs/>
          <w:sz w:val="24"/>
          <w:szCs w:val="24"/>
        </w:rPr>
      </w:pPr>
      <w:r w:rsidRPr="00E71A61">
        <w:rPr>
          <w:rFonts w:ascii="Times New Roman" w:hAnsi="Times New Roman" w:cs="Times New Roman"/>
          <w:iCs/>
          <w:sz w:val="24"/>
          <w:szCs w:val="24"/>
        </w:rPr>
        <w:t>Кожний акціонер має право внести пропозиції щодо питань, включених до проекту порядку денного річних загальних зборів акціонерів, а також щодо нових кандидатів до складу органів Товариства, кількість яких не може перевищувати кількісного складу кожного з органів. Пропозиції вносяться не пізніше ніж за 20 днів до дати проведення річних загальних зборів акціонерів, а щодо кандидатів до складу органів То</w:t>
      </w:r>
      <w:r>
        <w:rPr>
          <w:rFonts w:ascii="Times New Roman" w:hAnsi="Times New Roman" w:cs="Times New Roman"/>
          <w:iCs/>
          <w:sz w:val="24"/>
          <w:szCs w:val="24"/>
        </w:rPr>
        <w:t>вариства – не пізніше ніж за 7</w:t>
      </w:r>
      <w:r w:rsidRPr="00E71A61">
        <w:rPr>
          <w:rFonts w:ascii="Times New Roman" w:hAnsi="Times New Roman" w:cs="Times New Roman"/>
          <w:iCs/>
          <w:sz w:val="24"/>
          <w:szCs w:val="24"/>
        </w:rPr>
        <w:t xml:space="preserve"> днів до дати проведення загальних зборів. </w:t>
      </w:r>
      <w:r w:rsidRPr="00E71A61">
        <w:rPr>
          <w:rFonts w:ascii="Times New Roman" w:hAnsi="Times New Roman" w:cs="Times New Roman"/>
          <w:color w:val="000000"/>
          <w:sz w:val="24"/>
          <w:szCs w:val="24"/>
          <w:shd w:val="clear" w:color="auto" w:fill="FFFFFF"/>
        </w:rPr>
        <w:t xml:space="preserve">Пропозиція до проекту порядку денного загальних зборів Товариства подається в письмовій формі із зазначенням прізвища (найменування) акціонера, який її вносить, кількості, типу та/або класу належних йому акцій, змісту пропозиції до питання та/або проекту рішення, а також кількості, типу та/або класу акцій, що належать кандидату, який пропонується цим акціонером до складу органів Товариства. </w:t>
      </w:r>
    </w:p>
    <w:p w:rsidR="00061A1E" w:rsidRPr="00273D82" w:rsidRDefault="00061A1E" w:rsidP="00061A1E">
      <w:pPr>
        <w:spacing w:after="0"/>
        <w:ind w:firstLine="284"/>
        <w:jc w:val="both"/>
        <w:rPr>
          <w:rFonts w:ascii="Times New Roman" w:hAnsi="Times New Roman" w:cs="Times New Roman"/>
          <w:iCs/>
          <w:sz w:val="24"/>
          <w:szCs w:val="24"/>
        </w:rPr>
      </w:pPr>
      <w:r>
        <w:rPr>
          <w:rFonts w:ascii="Times New Roman" w:hAnsi="Times New Roman" w:cs="Times New Roman"/>
          <w:iCs/>
          <w:sz w:val="24"/>
          <w:szCs w:val="24"/>
        </w:rPr>
        <w:t>Для участі у З</w:t>
      </w:r>
      <w:r w:rsidRPr="00273D82">
        <w:rPr>
          <w:rFonts w:ascii="Times New Roman" w:hAnsi="Times New Roman" w:cs="Times New Roman"/>
          <w:iCs/>
          <w:sz w:val="24"/>
          <w:szCs w:val="24"/>
        </w:rPr>
        <w:t xml:space="preserve">борах акціонерам необхідно мати при собі документ, що ідентифікує особу, а представникам акціонерів – </w:t>
      </w:r>
      <w:r>
        <w:rPr>
          <w:rFonts w:ascii="Times New Roman" w:hAnsi="Times New Roman" w:cs="Times New Roman"/>
          <w:iCs/>
          <w:sz w:val="24"/>
          <w:szCs w:val="24"/>
        </w:rPr>
        <w:t>довіреність</w:t>
      </w:r>
      <w:r w:rsidRPr="00273D82">
        <w:rPr>
          <w:rFonts w:ascii="Times New Roman" w:hAnsi="Times New Roman" w:cs="Times New Roman"/>
          <w:iCs/>
          <w:sz w:val="24"/>
          <w:szCs w:val="24"/>
        </w:rPr>
        <w:t xml:space="preserve">, </w:t>
      </w:r>
      <w:r>
        <w:rPr>
          <w:rFonts w:ascii="Times New Roman" w:hAnsi="Times New Roman" w:cs="Times New Roman"/>
          <w:iCs/>
          <w:sz w:val="24"/>
          <w:szCs w:val="24"/>
        </w:rPr>
        <w:t>оформлену</w:t>
      </w:r>
      <w:r w:rsidRPr="00273D82">
        <w:rPr>
          <w:rFonts w:ascii="Times New Roman" w:hAnsi="Times New Roman" w:cs="Times New Roman"/>
          <w:iCs/>
          <w:sz w:val="24"/>
          <w:szCs w:val="24"/>
        </w:rPr>
        <w:t xml:space="preserve"> відповідно до вимог</w:t>
      </w:r>
      <w:r>
        <w:rPr>
          <w:rFonts w:ascii="Times New Roman" w:hAnsi="Times New Roman" w:cs="Times New Roman"/>
          <w:iCs/>
          <w:sz w:val="24"/>
          <w:szCs w:val="24"/>
        </w:rPr>
        <w:t xml:space="preserve"> чинного законодавства України, </w:t>
      </w:r>
      <w:r w:rsidRPr="00273D82">
        <w:rPr>
          <w:rFonts w:ascii="Times New Roman" w:hAnsi="Times New Roman" w:cs="Times New Roman"/>
          <w:iCs/>
          <w:sz w:val="24"/>
          <w:szCs w:val="24"/>
        </w:rPr>
        <w:t>що підтверджує повноваження</w:t>
      </w:r>
      <w:r>
        <w:rPr>
          <w:rFonts w:ascii="Times New Roman" w:hAnsi="Times New Roman" w:cs="Times New Roman"/>
          <w:iCs/>
          <w:sz w:val="24"/>
          <w:szCs w:val="24"/>
        </w:rPr>
        <w:t xml:space="preserve"> представника брати</w:t>
      </w:r>
      <w:r w:rsidRPr="00273D82">
        <w:rPr>
          <w:rFonts w:ascii="Times New Roman" w:hAnsi="Times New Roman" w:cs="Times New Roman"/>
          <w:iCs/>
          <w:sz w:val="24"/>
          <w:szCs w:val="24"/>
        </w:rPr>
        <w:t xml:space="preserve"> участь </w:t>
      </w:r>
      <w:r>
        <w:rPr>
          <w:rFonts w:ascii="Times New Roman" w:hAnsi="Times New Roman" w:cs="Times New Roman"/>
          <w:iCs/>
          <w:sz w:val="24"/>
          <w:szCs w:val="24"/>
        </w:rPr>
        <w:t xml:space="preserve">та голосувати </w:t>
      </w:r>
      <w:r w:rsidRPr="00273D82">
        <w:rPr>
          <w:rFonts w:ascii="Times New Roman" w:hAnsi="Times New Roman" w:cs="Times New Roman"/>
          <w:iCs/>
          <w:sz w:val="24"/>
          <w:szCs w:val="24"/>
        </w:rPr>
        <w:t xml:space="preserve">у </w:t>
      </w:r>
      <w:r>
        <w:rPr>
          <w:rFonts w:ascii="Times New Roman" w:hAnsi="Times New Roman" w:cs="Times New Roman"/>
          <w:iCs/>
          <w:sz w:val="24"/>
          <w:szCs w:val="24"/>
        </w:rPr>
        <w:t>Зборах, зокрема, але не обмежуючись цим: керівник акціонера-юридичної особи – витяг із Єдиного державного реєстру юридичних осіб, фізичних осіб-підприємців та громадських формувань або витяг з торговельного, банківського чи судового реєстру, реєстраційне посвідчення місцевого органу влади іноземної держави про реєстрацію юридичної особи-нерезидента, копію установчого документу юридичної особи, рішення уповноваженого органу юридичної особи про надання керівнику повноважень щодо участі та голосуванні на загальних зборах Товариства.</w:t>
      </w:r>
    </w:p>
    <w:p w:rsidR="00061A1E" w:rsidRPr="009747D4" w:rsidRDefault="00061A1E" w:rsidP="00061A1E">
      <w:pPr>
        <w:pStyle w:val="rvps2"/>
        <w:shd w:val="clear" w:color="auto" w:fill="FFFFFF"/>
        <w:spacing w:before="0" w:beforeAutospacing="0" w:after="0" w:afterAutospacing="0"/>
        <w:ind w:firstLine="284"/>
        <w:jc w:val="both"/>
        <w:rPr>
          <w:color w:val="000000"/>
        </w:rPr>
      </w:pPr>
      <w:r>
        <w:rPr>
          <w:color w:val="000000"/>
        </w:rPr>
        <w:t>Довіреність на право участі та голосування на Зборах Товариства може містити завдання щодо голосування, тобто перелік питань порядку денного загальних зборів із зазначенням того, як і за яке (проти якого) рішення потрібно проголосувати. Під час голосування на загальних зборах представник повинен голосувати саме так, як передбачено завданням щодо голосування. Якщо довіреність не містить завдання щодо голосування, представник вирішує всі питання щодо голосування на загальних зборах акціонерів на свій розсуд.</w:t>
      </w:r>
      <w:bookmarkStart w:id="1" w:name="n526"/>
      <w:bookmarkEnd w:id="1"/>
      <w:r>
        <w:rPr>
          <w:color w:val="000000"/>
        </w:rPr>
        <w:t xml:space="preserve"> Акціонер має право видати довіреність на право участі та голосування на загальних зборах декільком своїм представникам.</w:t>
      </w:r>
      <w:bookmarkStart w:id="2" w:name="n528"/>
      <w:bookmarkEnd w:id="2"/>
      <w:r>
        <w:rPr>
          <w:color w:val="000000"/>
        </w:rPr>
        <w:t xml:space="preserve"> Акціонер має право у будь-який час відкликати чи замінити свого представника на Зборах Товариства.</w:t>
      </w:r>
      <w:bookmarkStart w:id="3" w:name="n529"/>
      <w:bookmarkEnd w:id="3"/>
      <w:r>
        <w:rPr>
          <w:color w:val="000000"/>
        </w:rPr>
        <w:t xml:space="preserve"> Надання довіреності на право участі та голосування на загальних зборах не виключає право участі на цих загальних зборах акціонера, який видав довіреність, замість свого представника.</w:t>
      </w:r>
    </w:p>
    <w:p w:rsidR="00061A1E" w:rsidRPr="008D38CD" w:rsidRDefault="00061A1E" w:rsidP="00061A1E">
      <w:pPr>
        <w:spacing w:after="0"/>
        <w:ind w:firstLine="284"/>
        <w:jc w:val="both"/>
        <w:rPr>
          <w:rFonts w:ascii="Times New Roman" w:hAnsi="Times New Roman" w:cs="Times New Roman"/>
          <w:color w:val="000000"/>
          <w:sz w:val="24"/>
          <w:szCs w:val="24"/>
          <w:shd w:val="clear" w:color="auto" w:fill="FFFFFF"/>
        </w:rPr>
      </w:pPr>
      <w:r w:rsidRPr="009747D4">
        <w:rPr>
          <w:rFonts w:ascii="Times New Roman" w:hAnsi="Times New Roman" w:cs="Times New Roman"/>
          <w:color w:val="000000"/>
          <w:sz w:val="24"/>
          <w:szCs w:val="24"/>
          <w:shd w:val="clear" w:color="auto" w:fill="FFFFFF"/>
        </w:rPr>
        <w:t xml:space="preserve">Відповідно до </w:t>
      </w:r>
      <w:r>
        <w:rPr>
          <w:rFonts w:ascii="Times New Roman" w:hAnsi="Times New Roman" w:cs="Times New Roman"/>
          <w:color w:val="000000"/>
          <w:sz w:val="24"/>
          <w:szCs w:val="24"/>
          <w:shd w:val="clear" w:color="auto" w:fill="FFFFFF"/>
        </w:rPr>
        <w:t xml:space="preserve">абз. 2 </w:t>
      </w:r>
      <w:r w:rsidRPr="009747D4">
        <w:rPr>
          <w:rFonts w:ascii="Times New Roman" w:hAnsi="Times New Roman" w:cs="Times New Roman"/>
          <w:color w:val="000000"/>
          <w:sz w:val="24"/>
          <w:szCs w:val="24"/>
          <w:shd w:val="clear" w:color="auto" w:fill="FFFFFF"/>
        </w:rPr>
        <w:t xml:space="preserve">п. 10 розділу 6 </w:t>
      </w:r>
      <w:r>
        <w:rPr>
          <w:rFonts w:ascii="Times New Roman" w:hAnsi="Times New Roman" w:cs="Times New Roman"/>
          <w:color w:val="000000"/>
          <w:sz w:val="24"/>
          <w:szCs w:val="24"/>
          <w:shd w:val="clear" w:color="auto" w:fill="FFFFFF"/>
        </w:rPr>
        <w:t xml:space="preserve">Прикінцевих та перехідних положень </w:t>
      </w:r>
      <w:r w:rsidRPr="009747D4">
        <w:rPr>
          <w:rFonts w:ascii="Times New Roman" w:hAnsi="Times New Roman" w:cs="Times New Roman"/>
          <w:color w:val="000000"/>
          <w:sz w:val="24"/>
          <w:szCs w:val="24"/>
          <w:shd w:val="clear" w:color="auto" w:fill="FFFFFF"/>
        </w:rPr>
        <w:t>Закону України «Про депозитарну систему», у разі, якщо власник цінних паперів не уклав з обраною Товариством депозитарною установою договору про обслуговування рахунка в цінних паперах від власного імені або не здійснив переказ належних йому прав на цінні папери на свій рахунок у цінних паперах, відкритий в іншій депозитарній установі, цінні папери такого власника (які дають право на участь в органах емітента) не враховуються при визначенні кворуму та при голосуванні в органах емітента.</w:t>
      </w:r>
      <w:r w:rsidRPr="008D38CD">
        <w:rPr>
          <w:rFonts w:ascii="Times New Roman" w:hAnsi="Times New Roman" w:cs="Times New Roman"/>
          <w:color w:val="000000"/>
          <w:sz w:val="24"/>
          <w:szCs w:val="24"/>
          <w:shd w:val="clear" w:color="auto" w:fill="FFFFFF"/>
        </w:rPr>
        <w:t xml:space="preserve"> </w:t>
      </w:r>
    </w:p>
    <w:p w:rsidR="00061A1E" w:rsidRPr="00A43670" w:rsidRDefault="00061A1E" w:rsidP="00061A1E">
      <w:pPr>
        <w:ind w:firstLine="284"/>
        <w:jc w:val="both"/>
        <w:rPr>
          <w:rFonts w:ascii="Times New Roman" w:hAnsi="Times New Roman" w:cs="Times New Roman"/>
          <w:color w:val="000000"/>
          <w:sz w:val="24"/>
          <w:szCs w:val="24"/>
        </w:rPr>
      </w:pPr>
      <w:bookmarkStart w:id="4" w:name="n1581"/>
      <w:bookmarkEnd w:id="4"/>
      <w:r w:rsidRPr="00A43670">
        <w:rPr>
          <w:rFonts w:ascii="Times New Roman" w:hAnsi="Times New Roman" w:cs="Times New Roman"/>
          <w:sz w:val="24"/>
          <w:szCs w:val="24"/>
        </w:rPr>
        <w:t>Затверджено Наглядовою радою</w:t>
      </w:r>
      <w:r w:rsidRPr="00A43670">
        <w:rPr>
          <w:rFonts w:ascii="Times New Roman" w:hAnsi="Times New Roman" w:cs="Times New Roman"/>
          <w:iCs/>
          <w:sz w:val="24"/>
          <w:szCs w:val="24"/>
        </w:rPr>
        <w:t xml:space="preserve"> </w:t>
      </w:r>
      <w:r>
        <w:rPr>
          <w:rFonts w:ascii="Times New Roman" w:hAnsi="Times New Roman" w:cs="Times New Roman"/>
          <w:iCs/>
          <w:sz w:val="24"/>
          <w:szCs w:val="24"/>
        </w:rPr>
        <w:t>Товариства</w:t>
      </w:r>
      <w:r>
        <w:rPr>
          <w:rFonts w:ascii="Times New Roman" w:hAnsi="Times New Roman" w:cs="Times New Roman"/>
          <w:sz w:val="24"/>
          <w:szCs w:val="24"/>
        </w:rPr>
        <w:t>.</w:t>
      </w:r>
    </w:p>
    <w:p w:rsidR="00517C1C" w:rsidRPr="006C0195" w:rsidRDefault="00517C1C" w:rsidP="00517C1C">
      <w:pPr>
        <w:shd w:val="clear" w:color="auto" w:fill="FFFFFF" w:themeFill="background1"/>
        <w:spacing w:after="270" w:line="240" w:lineRule="auto"/>
        <w:jc w:val="center"/>
        <w:rPr>
          <w:rFonts w:ascii="Times New Roman" w:eastAsia="Times New Roman" w:hAnsi="Times New Roman" w:cs="Times New Roman"/>
          <w:sz w:val="24"/>
          <w:szCs w:val="24"/>
          <w:lang w:val="en-US" w:eastAsia="uk-UA"/>
        </w:rPr>
      </w:pPr>
      <w:r w:rsidRPr="00840483">
        <w:rPr>
          <w:rFonts w:ascii="Times New Roman" w:eastAsia="Times New Roman" w:hAnsi="Times New Roman" w:cs="Times New Roman"/>
          <w:sz w:val="24"/>
          <w:szCs w:val="24"/>
          <w:lang w:eastAsia="uk-UA"/>
        </w:rPr>
        <w:lastRenderedPageBreak/>
        <w:t>Основні показники фінансового госп</w:t>
      </w:r>
      <w:r>
        <w:rPr>
          <w:rFonts w:ascii="Times New Roman" w:eastAsia="Times New Roman" w:hAnsi="Times New Roman" w:cs="Times New Roman"/>
          <w:sz w:val="24"/>
          <w:szCs w:val="24"/>
          <w:lang w:eastAsia="uk-UA"/>
        </w:rPr>
        <w:t>одарської діяльності Товариства, тис. грн.</w:t>
      </w:r>
    </w:p>
    <w:tbl>
      <w:tblPr>
        <w:tblW w:w="5000" w:type="pct"/>
        <w:tblBorders>
          <w:top w:val="outset" w:sz="2" w:space="0" w:color="auto"/>
          <w:left w:val="outset" w:sz="2" w:space="0" w:color="auto"/>
          <w:bottom w:val="outset" w:sz="2" w:space="0" w:color="auto"/>
          <w:right w:val="outset" w:sz="2" w:space="0" w:color="auto"/>
        </w:tblBorders>
        <w:tblCellMar>
          <w:top w:w="12" w:type="dxa"/>
          <w:left w:w="12" w:type="dxa"/>
          <w:bottom w:w="12" w:type="dxa"/>
          <w:right w:w="12" w:type="dxa"/>
        </w:tblCellMar>
        <w:tblLook w:val="04A0" w:firstRow="1" w:lastRow="0" w:firstColumn="1" w:lastColumn="0" w:noHBand="0" w:noVBand="1"/>
      </w:tblPr>
      <w:tblGrid>
        <w:gridCol w:w="6500"/>
        <w:gridCol w:w="1642"/>
        <w:gridCol w:w="1481"/>
      </w:tblGrid>
      <w:tr w:rsidR="00517C1C" w:rsidRPr="00840483" w:rsidTr="00517C1C">
        <w:trPr>
          <w:trHeight w:val="205"/>
        </w:trPr>
        <w:tc>
          <w:tcPr>
            <w:tcW w:w="650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517C1C" w:rsidRPr="00840483" w:rsidRDefault="00517C1C" w:rsidP="00566D60">
            <w:pPr>
              <w:spacing w:after="0" w:line="240" w:lineRule="auto"/>
              <w:jc w:val="center"/>
              <w:rPr>
                <w:rFonts w:ascii="Times New Roman" w:eastAsia="Times New Roman" w:hAnsi="Times New Roman" w:cs="Times New Roman"/>
                <w:sz w:val="24"/>
                <w:szCs w:val="24"/>
                <w:lang w:eastAsia="uk-UA"/>
              </w:rPr>
            </w:pPr>
            <w:bookmarkStart w:id="5" w:name="n2118"/>
            <w:bookmarkEnd w:id="5"/>
            <w:r w:rsidRPr="00840483">
              <w:rPr>
                <w:rFonts w:ascii="Times New Roman" w:eastAsia="Times New Roman" w:hAnsi="Times New Roman" w:cs="Times New Roman"/>
                <w:sz w:val="24"/>
                <w:szCs w:val="24"/>
                <w:lang w:eastAsia="uk-UA"/>
              </w:rPr>
              <w:t>Найменування показника</w:t>
            </w:r>
          </w:p>
        </w:tc>
        <w:tc>
          <w:tcPr>
            <w:tcW w:w="3123"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517C1C" w:rsidRPr="00840483" w:rsidRDefault="00517C1C" w:rsidP="00566D60">
            <w:pPr>
              <w:spacing w:after="0" w:line="240" w:lineRule="auto"/>
              <w:jc w:val="center"/>
              <w:rPr>
                <w:rFonts w:ascii="Times New Roman" w:eastAsia="Times New Roman" w:hAnsi="Times New Roman" w:cs="Times New Roman"/>
                <w:sz w:val="24"/>
                <w:szCs w:val="24"/>
                <w:lang w:eastAsia="uk-UA"/>
              </w:rPr>
            </w:pPr>
            <w:r w:rsidRPr="00840483">
              <w:rPr>
                <w:rFonts w:ascii="Times New Roman" w:eastAsia="Times New Roman" w:hAnsi="Times New Roman" w:cs="Times New Roman"/>
                <w:sz w:val="24"/>
                <w:szCs w:val="24"/>
                <w:lang w:eastAsia="uk-UA"/>
              </w:rPr>
              <w:t>Період</w:t>
            </w:r>
          </w:p>
        </w:tc>
      </w:tr>
      <w:tr w:rsidR="00517C1C" w:rsidRPr="00840483" w:rsidTr="00517C1C">
        <w:trPr>
          <w:trHeight w:val="38"/>
        </w:trPr>
        <w:tc>
          <w:tcPr>
            <w:tcW w:w="6500" w:type="dxa"/>
            <w:vMerge/>
            <w:tcBorders>
              <w:top w:val="single" w:sz="6" w:space="0" w:color="000000"/>
              <w:left w:val="single" w:sz="6" w:space="0" w:color="000000"/>
              <w:bottom w:val="single" w:sz="6" w:space="0" w:color="000000"/>
              <w:right w:val="single" w:sz="6" w:space="0" w:color="000000"/>
            </w:tcBorders>
            <w:shd w:val="clear" w:color="auto" w:fill="auto"/>
            <w:hideMark/>
          </w:tcPr>
          <w:p w:rsidR="00517C1C" w:rsidRPr="00840483" w:rsidRDefault="00517C1C" w:rsidP="00566D60">
            <w:pPr>
              <w:spacing w:after="0" w:line="240" w:lineRule="auto"/>
              <w:rPr>
                <w:rFonts w:ascii="Times New Roman" w:eastAsia="Times New Roman" w:hAnsi="Times New Roman" w:cs="Times New Roman"/>
                <w:sz w:val="24"/>
                <w:szCs w:val="24"/>
                <w:lang w:eastAsia="uk-UA"/>
              </w:rPr>
            </w:pPr>
          </w:p>
        </w:tc>
        <w:tc>
          <w:tcPr>
            <w:tcW w:w="1642" w:type="dxa"/>
            <w:tcBorders>
              <w:top w:val="single" w:sz="6" w:space="0" w:color="000000"/>
              <w:left w:val="single" w:sz="6" w:space="0" w:color="000000"/>
              <w:bottom w:val="single" w:sz="6" w:space="0" w:color="000000"/>
              <w:right w:val="single" w:sz="6" w:space="0" w:color="000000"/>
            </w:tcBorders>
            <w:shd w:val="clear" w:color="auto" w:fill="auto"/>
            <w:hideMark/>
          </w:tcPr>
          <w:p w:rsidR="00517C1C" w:rsidRPr="00840483" w:rsidRDefault="00517C1C" w:rsidP="00566D60">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2020</w:t>
            </w:r>
          </w:p>
        </w:tc>
        <w:tc>
          <w:tcPr>
            <w:tcW w:w="1481" w:type="dxa"/>
            <w:tcBorders>
              <w:top w:val="single" w:sz="6" w:space="0" w:color="000000"/>
              <w:left w:val="single" w:sz="6" w:space="0" w:color="000000"/>
              <w:bottom w:val="single" w:sz="6" w:space="0" w:color="000000"/>
              <w:right w:val="single" w:sz="6" w:space="0" w:color="000000"/>
            </w:tcBorders>
            <w:shd w:val="clear" w:color="auto" w:fill="auto"/>
            <w:hideMark/>
          </w:tcPr>
          <w:p w:rsidR="00517C1C" w:rsidRPr="00840483" w:rsidRDefault="00517C1C" w:rsidP="00566D60">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2019</w:t>
            </w:r>
          </w:p>
        </w:tc>
      </w:tr>
      <w:tr w:rsidR="00517C1C" w:rsidRPr="00840483" w:rsidTr="00207333">
        <w:trPr>
          <w:trHeight w:val="38"/>
        </w:trPr>
        <w:tc>
          <w:tcPr>
            <w:tcW w:w="6500" w:type="dxa"/>
            <w:tcBorders>
              <w:top w:val="single" w:sz="6" w:space="0" w:color="000000"/>
              <w:left w:val="single" w:sz="6" w:space="0" w:color="000000"/>
              <w:bottom w:val="single" w:sz="6" w:space="0" w:color="000000"/>
              <w:right w:val="single" w:sz="6" w:space="0" w:color="000000"/>
            </w:tcBorders>
            <w:shd w:val="clear" w:color="auto" w:fill="auto"/>
            <w:hideMark/>
          </w:tcPr>
          <w:p w:rsidR="00517C1C" w:rsidRPr="00840483" w:rsidRDefault="00517C1C" w:rsidP="00517C1C">
            <w:pPr>
              <w:spacing w:after="0" w:line="240" w:lineRule="auto"/>
              <w:rPr>
                <w:rFonts w:ascii="Times New Roman" w:eastAsia="Times New Roman" w:hAnsi="Times New Roman" w:cs="Times New Roman"/>
                <w:sz w:val="24"/>
                <w:szCs w:val="24"/>
                <w:lang w:eastAsia="uk-UA"/>
              </w:rPr>
            </w:pPr>
            <w:r w:rsidRPr="00840483">
              <w:rPr>
                <w:rFonts w:ascii="Times New Roman" w:eastAsia="Times New Roman" w:hAnsi="Times New Roman" w:cs="Times New Roman"/>
                <w:sz w:val="24"/>
                <w:szCs w:val="24"/>
                <w:lang w:eastAsia="uk-UA"/>
              </w:rPr>
              <w:t>Усього активів</w:t>
            </w:r>
          </w:p>
        </w:tc>
        <w:tc>
          <w:tcPr>
            <w:tcW w:w="1642" w:type="dxa"/>
            <w:tcBorders>
              <w:top w:val="single" w:sz="6" w:space="0" w:color="000000"/>
              <w:left w:val="single" w:sz="6" w:space="0" w:color="000000"/>
              <w:bottom w:val="single" w:sz="6" w:space="0" w:color="000000"/>
              <w:right w:val="single" w:sz="6" w:space="0" w:color="000000"/>
            </w:tcBorders>
            <w:shd w:val="clear" w:color="auto" w:fill="auto"/>
          </w:tcPr>
          <w:p w:rsidR="00517C1C" w:rsidRPr="00840483" w:rsidRDefault="00896350" w:rsidP="00517C1C">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3437</w:t>
            </w:r>
          </w:p>
        </w:tc>
        <w:tc>
          <w:tcPr>
            <w:tcW w:w="1481" w:type="dxa"/>
            <w:tcBorders>
              <w:top w:val="single" w:sz="6" w:space="0" w:color="000000"/>
              <w:left w:val="single" w:sz="6" w:space="0" w:color="000000"/>
              <w:bottom w:val="single" w:sz="6" w:space="0" w:color="000000"/>
              <w:right w:val="single" w:sz="6" w:space="0" w:color="000000"/>
            </w:tcBorders>
            <w:shd w:val="clear" w:color="auto" w:fill="auto"/>
            <w:hideMark/>
          </w:tcPr>
          <w:p w:rsidR="00517C1C" w:rsidRPr="00840483" w:rsidRDefault="00517C1C" w:rsidP="00517C1C">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3117</w:t>
            </w:r>
          </w:p>
        </w:tc>
      </w:tr>
      <w:tr w:rsidR="00517C1C" w:rsidRPr="00840483" w:rsidTr="00207333">
        <w:trPr>
          <w:trHeight w:val="38"/>
        </w:trPr>
        <w:tc>
          <w:tcPr>
            <w:tcW w:w="6500" w:type="dxa"/>
            <w:tcBorders>
              <w:top w:val="single" w:sz="6" w:space="0" w:color="000000"/>
              <w:left w:val="single" w:sz="6" w:space="0" w:color="000000"/>
              <w:bottom w:val="single" w:sz="6" w:space="0" w:color="000000"/>
              <w:right w:val="single" w:sz="6" w:space="0" w:color="000000"/>
            </w:tcBorders>
            <w:shd w:val="clear" w:color="auto" w:fill="auto"/>
            <w:hideMark/>
          </w:tcPr>
          <w:p w:rsidR="00517C1C" w:rsidRPr="00840483" w:rsidRDefault="00517C1C" w:rsidP="00517C1C">
            <w:pPr>
              <w:spacing w:after="0" w:line="240" w:lineRule="auto"/>
              <w:rPr>
                <w:rFonts w:ascii="Times New Roman" w:eastAsia="Times New Roman" w:hAnsi="Times New Roman" w:cs="Times New Roman"/>
                <w:sz w:val="24"/>
                <w:szCs w:val="24"/>
                <w:lang w:eastAsia="uk-UA"/>
              </w:rPr>
            </w:pPr>
            <w:r w:rsidRPr="00840483">
              <w:rPr>
                <w:rFonts w:ascii="Times New Roman" w:eastAsia="Times New Roman" w:hAnsi="Times New Roman" w:cs="Times New Roman"/>
                <w:sz w:val="24"/>
                <w:szCs w:val="24"/>
                <w:lang w:eastAsia="uk-UA"/>
              </w:rPr>
              <w:t>Основні засоби (за залишковою вартістю)</w:t>
            </w:r>
          </w:p>
        </w:tc>
        <w:tc>
          <w:tcPr>
            <w:tcW w:w="1642" w:type="dxa"/>
            <w:tcBorders>
              <w:top w:val="single" w:sz="6" w:space="0" w:color="000000"/>
              <w:left w:val="single" w:sz="6" w:space="0" w:color="000000"/>
              <w:bottom w:val="single" w:sz="6" w:space="0" w:color="000000"/>
              <w:right w:val="single" w:sz="6" w:space="0" w:color="000000"/>
            </w:tcBorders>
            <w:shd w:val="clear" w:color="auto" w:fill="auto"/>
          </w:tcPr>
          <w:p w:rsidR="00517C1C" w:rsidRPr="00840483" w:rsidRDefault="00896350" w:rsidP="00517C1C">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133</w:t>
            </w:r>
          </w:p>
        </w:tc>
        <w:tc>
          <w:tcPr>
            <w:tcW w:w="1481" w:type="dxa"/>
            <w:tcBorders>
              <w:top w:val="single" w:sz="6" w:space="0" w:color="000000"/>
              <w:left w:val="single" w:sz="6" w:space="0" w:color="000000"/>
              <w:bottom w:val="single" w:sz="6" w:space="0" w:color="000000"/>
              <w:right w:val="single" w:sz="6" w:space="0" w:color="000000"/>
            </w:tcBorders>
            <w:shd w:val="clear" w:color="auto" w:fill="auto"/>
            <w:hideMark/>
          </w:tcPr>
          <w:p w:rsidR="00517C1C" w:rsidRPr="00840483" w:rsidRDefault="00517C1C" w:rsidP="00517C1C">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54</w:t>
            </w:r>
          </w:p>
        </w:tc>
      </w:tr>
      <w:tr w:rsidR="00517C1C" w:rsidRPr="00840483" w:rsidTr="00207333">
        <w:trPr>
          <w:trHeight w:val="38"/>
        </w:trPr>
        <w:tc>
          <w:tcPr>
            <w:tcW w:w="6500" w:type="dxa"/>
            <w:tcBorders>
              <w:top w:val="single" w:sz="6" w:space="0" w:color="000000"/>
              <w:left w:val="single" w:sz="6" w:space="0" w:color="000000"/>
              <w:bottom w:val="single" w:sz="6" w:space="0" w:color="000000"/>
              <w:right w:val="single" w:sz="6" w:space="0" w:color="000000"/>
            </w:tcBorders>
            <w:shd w:val="clear" w:color="auto" w:fill="auto"/>
            <w:hideMark/>
          </w:tcPr>
          <w:p w:rsidR="00517C1C" w:rsidRPr="00840483" w:rsidRDefault="00517C1C" w:rsidP="00517C1C">
            <w:pPr>
              <w:spacing w:after="0" w:line="240" w:lineRule="auto"/>
              <w:rPr>
                <w:rFonts w:ascii="Times New Roman" w:eastAsia="Times New Roman" w:hAnsi="Times New Roman" w:cs="Times New Roman"/>
                <w:sz w:val="24"/>
                <w:szCs w:val="24"/>
                <w:lang w:eastAsia="uk-UA"/>
              </w:rPr>
            </w:pPr>
            <w:r w:rsidRPr="00840483">
              <w:rPr>
                <w:rFonts w:ascii="Times New Roman" w:eastAsia="Times New Roman" w:hAnsi="Times New Roman" w:cs="Times New Roman"/>
                <w:sz w:val="24"/>
                <w:szCs w:val="24"/>
                <w:lang w:eastAsia="uk-UA"/>
              </w:rPr>
              <w:t>Запаси</w:t>
            </w:r>
          </w:p>
        </w:tc>
        <w:tc>
          <w:tcPr>
            <w:tcW w:w="1642" w:type="dxa"/>
            <w:tcBorders>
              <w:top w:val="single" w:sz="6" w:space="0" w:color="000000"/>
              <w:left w:val="single" w:sz="6" w:space="0" w:color="000000"/>
              <w:bottom w:val="single" w:sz="6" w:space="0" w:color="000000"/>
              <w:right w:val="single" w:sz="6" w:space="0" w:color="000000"/>
            </w:tcBorders>
            <w:shd w:val="clear" w:color="auto" w:fill="auto"/>
          </w:tcPr>
          <w:p w:rsidR="00517C1C" w:rsidRPr="00840483" w:rsidRDefault="00896350" w:rsidP="00517C1C">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35</w:t>
            </w:r>
          </w:p>
        </w:tc>
        <w:tc>
          <w:tcPr>
            <w:tcW w:w="1481" w:type="dxa"/>
            <w:tcBorders>
              <w:top w:val="single" w:sz="6" w:space="0" w:color="000000"/>
              <w:left w:val="single" w:sz="6" w:space="0" w:color="000000"/>
              <w:bottom w:val="single" w:sz="6" w:space="0" w:color="000000"/>
              <w:right w:val="single" w:sz="6" w:space="0" w:color="000000"/>
            </w:tcBorders>
            <w:shd w:val="clear" w:color="auto" w:fill="auto"/>
            <w:hideMark/>
          </w:tcPr>
          <w:p w:rsidR="00517C1C" w:rsidRPr="00840483" w:rsidRDefault="00517C1C" w:rsidP="00517C1C">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23</w:t>
            </w:r>
          </w:p>
        </w:tc>
      </w:tr>
      <w:tr w:rsidR="00517C1C" w:rsidRPr="00840483" w:rsidTr="00207333">
        <w:trPr>
          <w:trHeight w:val="38"/>
        </w:trPr>
        <w:tc>
          <w:tcPr>
            <w:tcW w:w="6500" w:type="dxa"/>
            <w:tcBorders>
              <w:top w:val="single" w:sz="6" w:space="0" w:color="000000"/>
              <w:left w:val="single" w:sz="6" w:space="0" w:color="000000"/>
              <w:bottom w:val="single" w:sz="6" w:space="0" w:color="000000"/>
              <w:right w:val="single" w:sz="6" w:space="0" w:color="000000"/>
            </w:tcBorders>
            <w:shd w:val="clear" w:color="auto" w:fill="auto"/>
            <w:hideMark/>
          </w:tcPr>
          <w:p w:rsidR="00517C1C" w:rsidRPr="00840483" w:rsidRDefault="00517C1C" w:rsidP="00517C1C">
            <w:pPr>
              <w:spacing w:after="0" w:line="240" w:lineRule="auto"/>
              <w:rPr>
                <w:rFonts w:ascii="Times New Roman" w:eastAsia="Times New Roman" w:hAnsi="Times New Roman" w:cs="Times New Roman"/>
                <w:sz w:val="24"/>
                <w:szCs w:val="24"/>
                <w:lang w:eastAsia="uk-UA"/>
              </w:rPr>
            </w:pPr>
            <w:r w:rsidRPr="00840483">
              <w:rPr>
                <w:rFonts w:ascii="Times New Roman" w:eastAsia="Times New Roman" w:hAnsi="Times New Roman" w:cs="Times New Roman"/>
                <w:sz w:val="24"/>
                <w:szCs w:val="24"/>
                <w:lang w:eastAsia="uk-UA"/>
              </w:rPr>
              <w:t>Сумарна дебіторська заборгованість</w:t>
            </w:r>
          </w:p>
        </w:tc>
        <w:tc>
          <w:tcPr>
            <w:tcW w:w="1642" w:type="dxa"/>
            <w:tcBorders>
              <w:top w:val="single" w:sz="6" w:space="0" w:color="000000"/>
              <w:left w:val="single" w:sz="6" w:space="0" w:color="000000"/>
              <w:bottom w:val="single" w:sz="6" w:space="0" w:color="000000"/>
              <w:right w:val="single" w:sz="6" w:space="0" w:color="000000"/>
            </w:tcBorders>
            <w:shd w:val="clear" w:color="auto" w:fill="auto"/>
          </w:tcPr>
          <w:p w:rsidR="00517C1C" w:rsidRPr="00840483" w:rsidRDefault="00896350" w:rsidP="00517C1C">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2827</w:t>
            </w:r>
          </w:p>
        </w:tc>
        <w:tc>
          <w:tcPr>
            <w:tcW w:w="1481" w:type="dxa"/>
            <w:tcBorders>
              <w:top w:val="single" w:sz="6" w:space="0" w:color="000000"/>
              <w:left w:val="single" w:sz="6" w:space="0" w:color="000000"/>
              <w:bottom w:val="single" w:sz="6" w:space="0" w:color="000000"/>
              <w:right w:val="single" w:sz="6" w:space="0" w:color="000000"/>
            </w:tcBorders>
            <w:shd w:val="clear" w:color="auto" w:fill="auto"/>
            <w:hideMark/>
          </w:tcPr>
          <w:p w:rsidR="00517C1C" w:rsidRPr="00840483" w:rsidRDefault="00517C1C" w:rsidP="00517C1C">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2757</w:t>
            </w:r>
          </w:p>
        </w:tc>
      </w:tr>
      <w:tr w:rsidR="00517C1C" w:rsidRPr="00840483" w:rsidTr="00207333">
        <w:trPr>
          <w:trHeight w:val="38"/>
        </w:trPr>
        <w:tc>
          <w:tcPr>
            <w:tcW w:w="6500" w:type="dxa"/>
            <w:tcBorders>
              <w:top w:val="single" w:sz="6" w:space="0" w:color="000000"/>
              <w:left w:val="single" w:sz="6" w:space="0" w:color="000000"/>
              <w:bottom w:val="single" w:sz="6" w:space="0" w:color="000000"/>
              <w:right w:val="single" w:sz="6" w:space="0" w:color="000000"/>
            </w:tcBorders>
            <w:shd w:val="clear" w:color="auto" w:fill="auto"/>
            <w:hideMark/>
          </w:tcPr>
          <w:p w:rsidR="00517C1C" w:rsidRPr="00840483" w:rsidRDefault="00517C1C" w:rsidP="00517C1C">
            <w:pPr>
              <w:spacing w:after="0" w:line="240" w:lineRule="auto"/>
              <w:rPr>
                <w:rFonts w:ascii="Times New Roman" w:eastAsia="Times New Roman" w:hAnsi="Times New Roman" w:cs="Times New Roman"/>
                <w:sz w:val="24"/>
                <w:szCs w:val="24"/>
                <w:lang w:eastAsia="uk-UA"/>
              </w:rPr>
            </w:pPr>
            <w:r w:rsidRPr="00840483">
              <w:rPr>
                <w:rFonts w:ascii="Times New Roman" w:eastAsia="Times New Roman" w:hAnsi="Times New Roman" w:cs="Times New Roman"/>
                <w:sz w:val="24"/>
                <w:szCs w:val="24"/>
                <w:lang w:eastAsia="uk-UA"/>
              </w:rPr>
              <w:t>Гроші та їх еквіваленти</w:t>
            </w:r>
          </w:p>
        </w:tc>
        <w:tc>
          <w:tcPr>
            <w:tcW w:w="1642" w:type="dxa"/>
            <w:tcBorders>
              <w:top w:val="single" w:sz="6" w:space="0" w:color="000000"/>
              <w:left w:val="single" w:sz="6" w:space="0" w:color="000000"/>
              <w:bottom w:val="single" w:sz="6" w:space="0" w:color="000000"/>
              <w:right w:val="single" w:sz="6" w:space="0" w:color="000000"/>
            </w:tcBorders>
            <w:shd w:val="clear" w:color="auto" w:fill="auto"/>
          </w:tcPr>
          <w:p w:rsidR="00517C1C" w:rsidRPr="000C3B7D" w:rsidRDefault="00896350" w:rsidP="00517C1C">
            <w:pPr>
              <w:spacing w:after="0" w:line="240" w:lineRule="auto"/>
              <w:jc w:val="center"/>
              <w:rPr>
                <w:rFonts w:ascii="Times New Roman" w:eastAsia="Times New Roman" w:hAnsi="Times New Roman" w:cs="Times New Roman"/>
                <w:sz w:val="24"/>
                <w:szCs w:val="24"/>
                <w:lang w:eastAsia="uk-UA"/>
              </w:rPr>
            </w:pPr>
            <w:r w:rsidRPr="000C3B7D">
              <w:rPr>
                <w:rFonts w:ascii="Times New Roman" w:eastAsia="Times New Roman" w:hAnsi="Times New Roman" w:cs="Times New Roman"/>
                <w:sz w:val="24"/>
                <w:szCs w:val="24"/>
                <w:lang w:eastAsia="uk-UA"/>
              </w:rPr>
              <w:t>16</w:t>
            </w:r>
          </w:p>
        </w:tc>
        <w:tc>
          <w:tcPr>
            <w:tcW w:w="1481" w:type="dxa"/>
            <w:tcBorders>
              <w:top w:val="single" w:sz="6" w:space="0" w:color="000000"/>
              <w:left w:val="single" w:sz="6" w:space="0" w:color="000000"/>
              <w:bottom w:val="single" w:sz="6" w:space="0" w:color="000000"/>
              <w:right w:val="single" w:sz="6" w:space="0" w:color="000000"/>
            </w:tcBorders>
            <w:shd w:val="clear" w:color="auto" w:fill="auto"/>
            <w:hideMark/>
          </w:tcPr>
          <w:p w:rsidR="00517C1C" w:rsidRPr="000C3B7D" w:rsidRDefault="00517C1C" w:rsidP="00517C1C">
            <w:pPr>
              <w:spacing w:after="0" w:line="240" w:lineRule="auto"/>
              <w:jc w:val="center"/>
              <w:rPr>
                <w:rFonts w:ascii="Times New Roman" w:eastAsia="Times New Roman" w:hAnsi="Times New Roman" w:cs="Times New Roman"/>
                <w:sz w:val="24"/>
                <w:szCs w:val="24"/>
                <w:lang w:eastAsia="uk-UA"/>
              </w:rPr>
            </w:pPr>
            <w:r w:rsidRPr="000C3B7D">
              <w:rPr>
                <w:rFonts w:ascii="Times New Roman" w:eastAsia="Times New Roman" w:hAnsi="Times New Roman" w:cs="Times New Roman"/>
                <w:sz w:val="24"/>
                <w:szCs w:val="24"/>
                <w:lang w:eastAsia="uk-UA"/>
              </w:rPr>
              <w:t>18</w:t>
            </w:r>
          </w:p>
        </w:tc>
      </w:tr>
      <w:tr w:rsidR="00517C1C" w:rsidRPr="00840483" w:rsidTr="00517C1C">
        <w:trPr>
          <w:trHeight w:val="38"/>
        </w:trPr>
        <w:tc>
          <w:tcPr>
            <w:tcW w:w="6500" w:type="dxa"/>
            <w:tcBorders>
              <w:top w:val="single" w:sz="6" w:space="0" w:color="000000"/>
              <w:left w:val="single" w:sz="6" w:space="0" w:color="000000"/>
              <w:bottom w:val="single" w:sz="6" w:space="0" w:color="000000"/>
              <w:right w:val="single" w:sz="6" w:space="0" w:color="000000"/>
            </w:tcBorders>
            <w:shd w:val="clear" w:color="auto" w:fill="auto"/>
            <w:hideMark/>
          </w:tcPr>
          <w:p w:rsidR="00517C1C" w:rsidRPr="00840483" w:rsidRDefault="00517C1C" w:rsidP="00517C1C">
            <w:pPr>
              <w:spacing w:after="0" w:line="240" w:lineRule="auto"/>
              <w:rPr>
                <w:rFonts w:ascii="Times New Roman" w:eastAsia="Times New Roman" w:hAnsi="Times New Roman" w:cs="Times New Roman"/>
                <w:sz w:val="24"/>
                <w:szCs w:val="24"/>
                <w:lang w:eastAsia="uk-UA"/>
              </w:rPr>
            </w:pPr>
            <w:r w:rsidRPr="00840483">
              <w:rPr>
                <w:rFonts w:ascii="Times New Roman" w:eastAsia="Times New Roman" w:hAnsi="Times New Roman" w:cs="Times New Roman"/>
                <w:sz w:val="24"/>
                <w:szCs w:val="24"/>
                <w:lang w:eastAsia="uk-UA"/>
              </w:rPr>
              <w:t>Нерозподілений прибуток (непокритий збиток)</w:t>
            </w:r>
          </w:p>
        </w:tc>
        <w:tc>
          <w:tcPr>
            <w:tcW w:w="1642" w:type="dxa"/>
            <w:tcBorders>
              <w:top w:val="single" w:sz="6" w:space="0" w:color="000000"/>
              <w:left w:val="single" w:sz="6" w:space="0" w:color="000000"/>
              <w:bottom w:val="single" w:sz="6" w:space="0" w:color="000000"/>
              <w:right w:val="single" w:sz="6" w:space="0" w:color="000000"/>
            </w:tcBorders>
            <w:shd w:val="clear" w:color="auto" w:fill="auto"/>
            <w:hideMark/>
          </w:tcPr>
          <w:p w:rsidR="00517C1C" w:rsidRPr="000C3B7D" w:rsidRDefault="00517C1C" w:rsidP="00517C1C">
            <w:pPr>
              <w:spacing w:after="0" w:line="240" w:lineRule="auto"/>
              <w:jc w:val="center"/>
              <w:rPr>
                <w:rFonts w:ascii="Times New Roman" w:eastAsia="Times New Roman" w:hAnsi="Times New Roman" w:cs="Times New Roman"/>
                <w:sz w:val="24"/>
                <w:szCs w:val="24"/>
                <w:lang w:eastAsia="uk-UA"/>
              </w:rPr>
            </w:pPr>
            <w:r w:rsidRPr="000C3B7D">
              <w:rPr>
                <w:rFonts w:ascii="Times New Roman" w:eastAsia="Times New Roman" w:hAnsi="Times New Roman" w:cs="Times New Roman"/>
                <w:sz w:val="24"/>
                <w:szCs w:val="24"/>
                <w:lang w:eastAsia="uk-UA"/>
              </w:rPr>
              <w:t>(3468)</w:t>
            </w:r>
          </w:p>
        </w:tc>
        <w:tc>
          <w:tcPr>
            <w:tcW w:w="1481" w:type="dxa"/>
            <w:tcBorders>
              <w:top w:val="single" w:sz="6" w:space="0" w:color="000000"/>
              <w:left w:val="single" w:sz="6" w:space="0" w:color="000000"/>
              <w:bottom w:val="single" w:sz="6" w:space="0" w:color="000000"/>
              <w:right w:val="single" w:sz="6" w:space="0" w:color="000000"/>
            </w:tcBorders>
            <w:shd w:val="clear" w:color="auto" w:fill="auto"/>
            <w:hideMark/>
          </w:tcPr>
          <w:p w:rsidR="00517C1C" w:rsidRPr="000C3B7D" w:rsidRDefault="000C3B7D" w:rsidP="00517C1C">
            <w:pPr>
              <w:spacing w:after="0" w:line="240" w:lineRule="auto"/>
              <w:jc w:val="center"/>
              <w:rPr>
                <w:rFonts w:ascii="Times New Roman" w:eastAsia="Times New Roman" w:hAnsi="Times New Roman" w:cs="Times New Roman"/>
                <w:sz w:val="24"/>
                <w:szCs w:val="24"/>
                <w:lang w:eastAsia="uk-UA"/>
              </w:rPr>
            </w:pPr>
            <w:r w:rsidRPr="000C3B7D">
              <w:rPr>
                <w:rFonts w:ascii="Times New Roman" w:eastAsia="Times New Roman" w:hAnsi="Times New Roman" w:cs="Times New Roman"/>
                <w:sz w:val="24"/>
                <w:szCs w:val="24"/>
                <w:lang w:eastAsia="uk-UA"/>
              </w:rPr>
              <w:t>(5421</w:t>
            </w:r>
            <w:r w:rsidR="00517C1C" w:rsidRPr="000C3B7D">
              <w:rPr>
                <w:rFonts w:ascii="Times New Roman" w:eastAsia="Times New Roman" w:hAnsi="Times New Roman" w:cs="Times New Roman"/>
                <w:sz w:val="24"/>
                <w:szCs w:val="24"/>
                <w:lang w:eastAsia="uk-UA"/>
              </w:rPr>
              <w:t>)</w:t>
            </w:r>
          </w:p>
        </w:tc>
      </w:tr>
      <w:tr w:rsidR="00517C1C" w:rsidRPr="00840483" w:rsidTr="00517C1C">
        <w:trPr>
          <w:trHeight w:val="38"/>
        </w:trPr>
        <w:tc>
          <w:tcPr>
            <w:tcW w:w="6500" w:type="dxa"/>
            <w:tcBorders>
              <w:top w:val="single" w:sz="6" w:space="0" w:color="000000"/>
              <w:left w:val="single" w:sz="6" w:space="0" w:color="000000"/>
              <w:bottom w:val="single" w:sz="6" w:space="0" w:color="000000"/>
              <w:right w:val="single" w:sz="6" w:space="0" w:color="000000"/>
            </w:tcBorders>
            <w:shd w:val="clear" w:color="auto" w:fill="auto"/>
            <w:hideMark/>
          </w:tcPr>
          <w:p w:rsidR="00517C1C" w:rsidRPr="00840483" w:rsidRDefault="00517C1C" w:rsidP="00517C1C">
            <w:pPr>
              <w:spacing w:after="0" w:line="240" w:lineRule="auto"/>
              <w:rPr>
                <w:rFonts w:ascii="Times New Roman" w:eastAsia="Times New Roman" w:hAnsi="Times New Roman" w:cs="Times New Roman"/>
                <w:sz w:val="24"/>
                <w:szCs w:val="24"/>
                <w:lang w:eastAsia="uk-UA"/>
              </w:rPr>
            </w:pPr>
            <w:r w:rsidRPr="00840483">
              <w:rPr>
                <w:rFonts w:ascii="Times New Roman" w:eastAsia="Times New Roman" w:hAnsi="Times New Roman" w:cs="Times New Roman"/>
                <w:sz w:val="24"/>
                <w:szCs w:val="24"/>
                <w:lang w:eastAsia="uk-UA"/>
              </w:rPr>
              <w:t>Власний капітал</w:t>
            </w:r>
          </w:p>
        </w:tc>
        <w:tc>
          <w:tcPr>
            <w:tcW w:w="1642" w:type="dxa"/>
            <w:tcBorders>
              <w:top w:val="single" w:sz="6" w:space="0" w:color="000000"/>
              <w:left w:val="single" w:sz="6" w:space="0" w:color="000000"/>
              <w:bottom w:val="single" w:sz="6" w:space="0" w:color="000000"/>
              <w:right w:val="single" w:sz="6" w:space="0" w:color="000000"/>
            </w:tcBorders>
            <w:shd w:val="clear" w:color="auto" w:fill="auto"/>
            <w:hideMark/>
          </w:tcPr>
          <w:p w:rsidR="00517C1C" w:rsidRPr="000C3B7D" w:rsidRDefault="00896350" w:rsidP="00517C1C">
            <w:pPr>
              <w:spacing w:after="0" w:line="240" w:lineRule="auto"/>
              <w:jc w:val="center"/>
              <w:rPr>
                <w:rFonts w:ascii="Times New Roman" w:eastAsia="Times New Roman" w:hAnsi="Times New Roman" w:cs="Times New Roman"/>
                <w:sz w:val="24"/>
                <w:szCs w:val="24"/>
                <w:lang w:eastAsia="uk-UA"/>
              </w:rPr>
            </w:pPr>
            <w:r w:rsidRPr="000C3B7D">
              <w:rPr>
                <w:rFonts w:ascii="Times New Roman" w:eastAsia="Times New Roman" w:hAnsi="Times New Roman" w:cs="Times New Roman"/>
                <w:sz w:val="24"/>
                <w:szCs w:val="24"/>
                <w:lang w:eastAsia="uk-UA"/>
              </w:rPr>
              <w:t>-1256</w:t>
            </w:r>
          </w:p>
        </w:tc>
        <w:tc>
          <w:tcPr>
            <w:tcW w:w="1481" w:type="dxa"/>
            <w:tcBorders>
              <w:top w:val="single" w:sz="6" w:space="0" w:color="000000"/>
              <w:left w:val="single" w:sz="6" w:space="0" w:color="000000"/>
              <w:bottom w:val="single" w:sz="6" w:space="0" w:color="000000"/>
              <w:right w:val="single" w:sz="6" w:space="0" w:color="000000"/>
            </w:tcBorders>
            <w:shd w:val="clear" w:color="auto" w:fill="auto"/>
            <w:hideMark/>
          </w:tcPr>
          <w:p w:rsidR="00517C1C" w:rsidRPr="000C3B7D" w:rsidRDefault="00517C1C" w:rsidP="00517C1C">
            <w:pPr>
              <w:spacing w:after="0" w:line="240" w:lineRule="auto"/>
              <w:jc w:val="center"/>
              <w:rPr>
                <w:rFonts w:ascii="Times New Roman" w:eastAsia="Times New Roman" w:hAnsi="Times New Roman" w:cs="Times New Roman"/>
                <w:sz w:val="24"/>
                <w:szCs w:val="24"/>
                <w:lang w:eastAsia="uk-UA"/>
              </w:rPr>
            </w:pPr>
            <w:r w:rsidRPr="000C3B7D">
              <w:rPr>
                <w:rFonts w:ascii="Times New Roman" w:eastAsia="Times New Roman" w:hAnsi="Times New Roman" w:cs="Times New Roman"/>
                <w:sz w:val="24"/>
                <w:szCs w:val="24"/>
                <w:lang w:eastAsia="uk-UA"/>
              </w:rPr>
              <w:t>697</w:t>
            </w:r>
          </w:p>
        </w:tc>
      </w:tr>
      <w:tr w:rsidR="00517C1C" w:rsidRPr="00840483" w:rsidTr="00517C1C">
        <w:trPr>
          <w:trHeight w:val="38"/>
        </w:trPr>
        <w:tc>
          <w:tcPr>
            <w:tcW w:w="6500" w:type="dxa"/>
            <w:tcBorders>
              <w:top w:val="single" w:sz="6" w:space="0" w:color="000000"/>
              <w:left w:val="single" w:sz="6" w:space="0" w:color="000000"/>
              <w:bottom w:val="single" w:sz="6" w:space="0" w:color="000000"/>
              <w:right w:val="single" w:sz="6" w:space="0" w:color="000000"/>
            </w:tcBorders>
            <w:shd w:val="clear" w:color="auto" w:fill="auto"/>
            <w:hideMark/>
          </w:tcPr>
          <w:p w:rsidR="00517C1C" w:rsidRPr="00840483" w:rsidRDefault="00517C1C" w:rsidP="00517C1C">
            <w:pPr>
              <w:spacing w:after="0" w:line="240" w:lineRule="auto"/>
              <w:rPr>
                <w:rFonts w:ascii="Times New Roman" w:eastAsia="Times New Roman" w:hAnsi="Times New Roman" w:cs="Times New Roman"/>
                <w:sz w:val="24"/>
                <w:szCs w:val="24"/>
                <w:lang w:eastAsia="uk-UA"/>
              </w:rPr>
            </w:pPr>
            <w:r w:rsidRPr="00840483">
              <w:rPr>
                <w:rFonts w:ascii="Times New Roman" w:eastAsia="Times New Roman" w:hAnsi="Times New Roman" w:cs="Times New Roman"/>
                <w:sz w:val="24"/>
                <w:szCs w:val="24"/>
                <w:lang w:eastAsia="uk-UA"/>
              </w:rPr>
              <w:t>Зареєстрований (пайовий/статутний) капітал</w:t>
            </w:r>
          </w:p>
        </w:tc>
        <w:tc>
          <w:tcPr>
            <w:tcW w:w="1642" w:type="dxa"/>
            <w:tcBorders>
              <w:top w:val="single" w:sz="6" w:space="0" w:color="000000"/>
              <w:left w:val="single" w:sz="6" w:space="0" w:color="000000"/>
              <w:bottom w:val="single" w:sz="6" w:space="0" w:color="000000"/>
              <w:right w:val="single" w:sz="6" w:space="0" w:color="000000"/>
            </w:tcBorders>
            <w:shd w:val="clear" w:color="auto" w:fill="auto"/>
            <w:hideMark/>
          </w:tcPr>
          <w:p w:rsidR="00517C1C" w:rsidRPr="000C3B7D" w:rsidRDefault="00517C1C" w:rsidP="00517C1C">
            <w:pPr>
              <w:spacing w:after="0" w:line="240" w:lineRule="auto"/>
              <w:jc w:val="center"/>
              <w:rPr>
                <w:rFonts w:ascii="Times New Roman" w:eastAsia="Times New Roman" w:hAnsi="Times New Roman" w:cs="Times New Roman"/>
                <w:sz w:val="24"/>
                <w:szCs w:val="24"/>
                <w:lang w:eastAsia="uk-UA"/>
              </w:rPr>
            </w:pPr>
            <w:r w:rsidRPr="000C3B7D">
              <w:rPr>
                <w:rFonts w:ascii="Times New Roman" w:eastAsia="Times New Roman" w:hAnsi="Times New Roman" w:cs="Times New Roman"/>
                <w:sz w:val="24"/>
                <w:szCs w:val="24"/>
                <w:lang w:eastAsia="uk-UA"/>
              </w:rPr>
              <w:t>3610</w:t>
            </w:r>
          </w:p>
        </w:tc>
        <w:tc>
          <w:tcPr>
            <w:tcW w:w="1481" w:type="dxa"/>
            <w:tcBorders>
              <w:top w:val="single" w:sz="6" w:space="0" w:color="000000"/>
              <w:left w:val="single" w:sz="6" w:space="0" w:color="000000"/>
              <w:bottom w:val="single" w:sz="6" w:space="0" w:color="000000"/>
              <w:right w:val="single" w:sz="6" w:space="0" w:color="000000"/>
            </w:tcBorders>
            <w:shd w:val="clear" w:color="auto" w:fill="auto"/>
            <w:hideMark/>
          </w:tcPr>
          <w:p w:rsidR="00517C1C" w:rsidRPr="000C3B7D" w:rsidRDefault="00517C1C" w:rsidP="00517C1C">
            <w:pPr>
              <w:spacing w:after="0" w:line="240" w:lineRule="auto"/>
              <w:jc w:val="center"/>
              <w:rPr>
                <w:rFonts w:ascii="Times New Roman" w:eastAsia="Times New Roman" w:hAnsi="Times New Roman" w:cs="Times New Roman"/>
                <w:sz w:val="24"/>
                <w:szCs w:val="24"/>
                <w:lang w:eastAsia="uk-UA"/>
              </w:rPr>
            </w:pPr>
            <w:r w:rsidRPr="000C3B7D">
              <w:rPr>
                <w:rFonts w:ascii="Times New Roman" w:eastAsia="Times New Roman" w:hAnsi="Times New Roman" w:cs="Times New Roman"/>
                <w:sz w:val="24"/>
                <w:szCs w:val="24"/>
                <w:lang w:eastAsia="uk-UA"/>
              </w:rPr>
              <w:t>3610</w:t>
            </w:r>
          </w:p>
        </w:tc>
      </w:tr>
      <w:tr w:rsidR="00517C1C" w:rsidRPr="00840483" w:rsidTr="00517C1C">
        <w:trPr>
          <w:trHeight w:val="75"/>
        </w:trPr>
        <w:tc>
          <w:tcPr>
            <w:tcW w:w="6500" w:type="dxa"/>
            <w:tcBorders>
              <w:top w:val="single" w:sz="6" w:space="0" w:color="000000"/>
              <w:left w:val="single" w:sz="6" w:space="0" w:color="000000"/>
              <w:bottom w:val="single" w:sz="6" w:space="0" w:color="000000"/>
              <w:right w:val="single" w:sz="6" w:space="0" w:color="000000"/>
            </w:tcBorders>
            <w:shd w:val="clear" w:color="auto" w:fill="auto"/>
            <w:hideMark/>
          </w:tcPr>
          <w:p w:rsidR="00517C1C" w:rsidRPr="00840483" w:rsidRDefault="00517C1C" w:rsidP="00517C1C">
            <w:pPr>
              <w:spacing w:after="0" w:line="240" w:lineRule="auto"/>
              <w:rPr>
                <w:rFonts w:ascii="Times New Roman" w:eastAsia="Times New Roman" w:hAnsi="Times New Roman" w:cs="Times New Roman"/>
                <w:sz w:val="24"/>
                <w:szCs w:val="24"/>
                <w:lang w:eastAsia="uk-UA"/>
              </w:rPr>
            </w:pPr>
            <w:r w:rsidRPr="00840483">
              <w:rPr>
                <w:rFonts w:ascii="Times New Roman" w:eastAsia="Times New Roman" w:hAnsi="Times New Roman" w:cs="Times New Roman"/>
                <w:sz w:val="24"/>
                <w:szCs w:val="24"/>
                <w:lang w:eastAsia="uk-UA"/>
              </w:rPr>
              <w:t>Довгострокові зобов’язання і забезпечення</w:t>
            </w:r>
          </w:p>
        </w:tc>
        <w:tc>
          <w:tcPr>
            <w:tcW w:w="1642" w:type="dxa"/>
            <w:tcBorders>
              <w:top w:val="single" w:sz="6" w:space="0" w:color="000000"/>
              <w:left w:val="single" w:sz="6" w:space="0" w:color="000000"/>
              <w:bottom w:val="single" w:sz="6" w:space="0" w:color="000000"/>
              <w:right w:val="single" w:sz="6" w:space="0" w:color="000000"/>
            </w:tcBorders>
            <w:shd w:val="clear" w:color="auto" w:fill="auto"/>
            <w:hideMark/>
          </w:tcPr>
          <w:p w:rsidR="00517C1C" w:rsidRPr="000C3B7D" w:rsidRDefault="00517C1C" w:rsidP="00517C1C">
            <w:pPr>
              <w:spacing w:after="0" w:line="240" w:lineRule="auto"/>
              <w:jc w:val="center"/>
              <w:rPr>
                <w:rFonts w:ascii="Times New Roman" w:eastAsia="Times New Roman" w:hAnsi="Times New Roman" w:cs="Times New Roman"/>
                <w:sz w:val="24"/>
                <w:szCs w:val="24"/>
                <w:lang w:eastAsia="uk-UA"/>
              </w:rPr>
            </w:pPr>
            <w:r w:rsidRPr="000C3B7D">
              <w:rPr>
                <w:rFonts w:ascii="Times New Roman" w:eastAsia="Times New Roman" w:hAnsi="Times New Roman" w:cs="Times New Roman"/>
                <w:sz w:val="24"/>
                <w:szCs w:val="24"/>
                <w:lang w:eastAsia="uk-UA"/>
              </w:rPr>
              <w:t>0</w:t>
            </w:r>
          </w:p>
        </w:tc>
        <w:tc>
          <w:tcPr>
            <w:tcW w:w="1481" w:type="dxa"/>
            <w:tcBorders>
              <w:top w:val="single" w:sz="6" w:space="0" w:color="000000"/>
              <w:left w:val="single" w:sz="6" w:space="0" w:color="000000"/>
              <w:bottom w:val="single" w:sz="6" w:space="0" w:color="000000"/>
              <w:right w:val="single" w:sz="6" w:space="0" w:color="000000"/>
            </w:tcBorders>
            <w:shd w:val="clear" w:color="auto" w:fill="auto"/>
            <w:hideMark/>
          </w:tcPr>
          <w:p w:rsidR="00517C1C" w:rsidRPr="000C3B7D" w:rsidRDefault="00517C1C" w:rsidP="00517C1C">
            <w:pPr>
              <w:spacing w:after="0" w:line="240" w:lineRule="auto"/>
              <w:jc w:val="center"/>
              <w:rPr>
                <w:rFonts w:ascii="Times New Roman" w:eastAsia="Times New Roman" w:hAnsi="Times New Roman" w:cs="Times New Roman"/>
                <w:sz w:val="24"/>
                <w:szCs w:val="24"/>
                <w:lang w:eastAsia="uk-UA"/>
              </w:rPr>
            </w:pPr>
            <w:r w:rsidRPr="000C3B7D">
              <w:rPr>
                <w:rFonts w:ascii="Times New Roman" w:eastAsia="Times New Roman" w:hAnsi="Times New Roman" w:cs="Times New Roman"/>
                <w:sz w:val="24"/>
                <w:szCs w:val="24"/>
                <w:lang w:eastAsia="uk-UA"/>
              </w:rPr>
              <w:t>0</w:t>
            </w:r>
          </w:p>
        </w:tc>
      </w:tr>
      <w:tr w:rsidR="00517C1C" w:rsidRPr="00840483" w:rsidTr="00207333">
        <w:trPr>
          <w:trHeight w:val="185"/>
        </w:trPr>
        <w:tc>
          <w:tcPr>
            <w:tcW w:w="6500" w:type="dxa"/>
            <w:tcBorders>
              <w:top w:val="single" w:sz="6" w:space="0" w:color="000000"/>
              <w:left w:val="single" w:sz="6" w:space="0" w:color="000000"/>
              <w:bottom w:val="single" w:sz="6" w:space="0" w:color="000000"/>
              <w:right w:val="single" w:sz="6" w:space="0" w:color="000000"/>
            </w:tcBorders>
            <w:shd w:val="clear" w:color="auto" w:fill="auto"/>
            <w:hideMark/>
          </w:tcPr>
          <w:p w:rsidR="00517C1C" w:rsidRPr="00840483" w:rsidRDefault="00517C1C" w:rsidP="00517C1C">
            <w:pPr>
              <w:spacing w:after="0" w:line="240" w:lineRule="auto"/>
              <w:rPr>
                <w:rFonts w:ascii="Times New Roman" w:eastAsia="Times New Roman" w:hAnsi="Times New Roman" w:cs="Times New Roman"/>
                <w:sz w:val="24"/>
                <w:szCs w:val="24"/>
                <w:lang w:eastAsia="uk-UA"/>
              </w:rPr>
            </w:pPr>
            <w:r w:rsidRPr="00840483">
              <w:rPr>
                <w:rFonts w:ascii="Times New Roman" w:eastAsia="Times New Roman" w:hAnsi="Times New Roman" w:cs="Times New Roman"/>
                <w:sz w:val="24"/>
                <w:szCs w:val="24"/>
                <w:lang w:eastAsia="uk-UA"/>
              </w:rPr>
              <w:t>Поточні зобов’язання і забезпечення</w:t>
            </w:r>
          </w:p>
        </w:tc>
        <w:tc>
          <w:tcPr>
            <w:tcW w:w="1642" w:type="dxa"/>
            <w:tcBorders>
              <w:top w:val="single" w:sz="6" w:space="0" w:color="000000"/>
              <w:left w:val="single" w:sz="6" w:space="0" w:color="000000"/>
              <w:bottom w:val="single" w:sz="6" w:space="0" w:color="000000"/>
              <w:right w:val="single" w:sz="6" w:space="0" w:color="000000"/>
            </w:tcBorders>
            <w:shd w:val="clear" w:color="auto" w:fill="auto"/>
          </w:tcPr>
          <w:p w:rsidR="00517C1C" w:rsidRPr="000C3B7D" w:rsidRDefault="000C3B7D" w:rsidP="00517C1C">
            <w:pPr>
              <w:spacing w:after="0" w:line="240" w:lineRule="auto"/>
              <w:jc w:val="center"/>
              <w:rPr>
                <w:rFonts w:ascii="Times New Roman" w:eastAsia="Times New Roman" w:hAnsi="Times New Roman" w:cs="Times New Roman"/>
                <w:sz w:val="24"/>
                <w:szCs w:val="24"/>
                <w:lang w:eastAsia="uk-UA"/>
              </w:rPr>
            </w:pPr>
            <w:r w:rsidRPr="000C3B7D">
              <w:rPr>
                <w:rFonts w:ascii="Times New Roman" w:eastAsia="Times New Roman" w:hAnsi="Times New Roman" w:cs="Times New Roman"/>
                <w:sz w:val="24"/>
                <w:szCs w:val="24"/>
                <w:lang w:eastAsia="uk-UA"/>
              </w:rPr>
              <w:t>3806</w:t>
            </w:r>
          </w:p>
        </w:tc>
        <w:tc>
          <w:tcPr>
            <w:tcW w:w="1481" w:type="dxa"/>
            <w:tcBorders>
              <w:top w:val="single" w:sz="6" w:space="0" w:color="000000"/>
              <w:left w:val="single" w:sz="6" w:space="0" w:color="000000"/>
              <w:bottom w:val="single" w:sz="6" w:space="0" w:color="000000"/>
              <w:right w:val="single" w:sz="6" w:space="0" w:color="000000"/>
            </w:tcBorders>
            <w:shd w:val="clear" w:color="auto" w:fill="auto"/>
            <w:hideMark/>
          </w:tcPr>
          <w:p w:rsidR="00517C1C" w:rsidRPr="000C3B7D" w:rsidRDefault="000C3B7D" w:rsidP="00517C1C">
            <w:pPr>
              <w:spacing w:after="0" w:line="240" w:lineRule="auto"/>
              <w:jc w:val="center"/>
              <w:rPr>
                <w:rFonts w:ascii="Times New Roman" w:eastAsia="Times New Roman" w:hAnsi="Times New Roman" w:cs="Times New Roman"/>
                <w:sz w:val="24"/>
                <w:szCs w:val="24"/>
                <w:lang w:eastAsia="uk-UA"/>
              </w:rPr>
            </w:pPr>
            <w:r w:rsidRPr="000C3B7D">
              <w:rPr>
                <w:rFonts w:ascii="Times New Roman" w:eastAsia="Times New Roman" w:hAnsi="Times New Roman" w:cs="Times New Roman"/>
                <w:sz w:val="24"/>
                <w:szCs w:val="24"/>
                <w:lang w:eastAsia="uk-UA"/>
              </w:rPr>
              <w:t>1591</w:t>
            </w:r>
          </w:p>
        </w:tc>
      </w:tr>
      <w:tr w:rsidR="00517C1C" w:rsidRPr="00840483" w:rsidTr="00207333">
        <w:trPr>
          <w:trHeight w:val="38"/>
        </w:trPr>
        <w:tc>
          <w:tcPr>
            <w:tcW w:w="6500" w:type="dxa"/>
            <w:tcBorders>
              <w:top w:val="single" w:sz="6" w:space="0" w:color="000000"/>
              <w:left w:val="single" w:sz="6" w:space="0" w:color="000000"/>
              <w:bottom w:val="single" w:sz="6" w:space="0" w:color="000000"/>
              <w:right w:val="single" w:sz="6" w:space="0" w:color="000000"/>
            </w:tcBorders>
            <w:shd w:val="clear" w:color="auto" w:fill="auto"/>
            <w:hideMark/>
          </w:tcPr>
          <w:p w:rsidR="00517C1C" w:rsidRPr="00840483" w:rsidRDefault="00517C1C" w:rsidP="00517C1C">
            <w:pPr>
              <w:spacing w:after="0" w:line="240" w:lineRule="auto"/>
              <w:rPr>
                <w:rFonts w:ascii="Times New Roman" w:eastAsia="Times New Roman" w:hAnsi="Times New Roman" w:cs="Times New Roman"/>
                <w:sz w:val="24"/>
                <w:szCs w:val="24"/>
                <w:lang w:eastAsia="uk-UA"/>
              </w:rPr>
            </w:pPr>
            <w:r w:rsidRPr="00840483">
              <w:rPr>
                <w:rFonts w:ascii="Times New Roman" w:eastAsia="Times New Roman" w:hAnsi="Times New Roman" w:cs="Times New Roman"/>
                <w:sz w:val="24"/>
                <w:szCs w:val="24"/>
                <w:lang w:eastAsia="uk-UA"/>
              </w:rPr>
              <w:t>Чистий фінансовий результат: прибуток (збиток)</w:t>
            </w:r>
          </w:p>
        </w:tc>
        <w:tc>
          <w:tcPr>
            <w:tcW w:w="1642" w:type="dxa"/>
            <w:tcBorders>
              <w:top w:val="single" w:sz="6" w:space="0" w:color="000000"/>
              <w:left w:val="single" w:sz="6" w:space="0" w:color="000000"/>
              <w:bottom w:val="single" w:sz="6" w:space="0" w:color="000000"/>
              <w:right w:val="single" w:sz="6" w:space="0" w:color="000000"/>
            </w:tcBorders>
            <w:shd w:val="clear" w:color="auto" w:fill="auto"/>
          </w:tcPr>
          <w:p w:rsidR="00517C1C" w:rsidRPr="00840483" w:rsidRDefault="00896350" w:rsidP="00517C1C">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-1953</w:t>
            </w:r>
          </w:p>
        </w:tc>
        <w:tc>
          <w:tcPr>
            <w:tcW w:w="1481" w:type="dxa"/>
            <w:tcBorders>
              <w:top w:val="single" w:sz="6" w:space="0" w:color="000000"/>
              <w:left w:val="single" w:sz="6" w:space="0" w:color="000000"/>
              <w:bottom w:val="single" w:sz="6" w:space="0" w:color="000000"/>
              <w:right w:val="single" w:sz="6" w:space="0" w:color="000000"/>
            </w:tcBorders>
            <w:shd w:val="clear" w:color="auto" w:fill="auto"/>
            <w:hideMark/>
          </w:tcPr>
          <w:p w:rsidR="00517C1C" w:rsidRPr="00840483" w:rsidRDefault="00517C1C" w:rsidP="00517C1C">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667</w:t>
            </w:r>
          </w:p>
        </w:tc>
      </w:tr>
      <w:tr w:rsidR="00517C1C" w:rsidRPr="00840483" w:rsidTr="00517C1C">
        <w:trPr>
          <w:trHeight w:val="38"/>
        </w:trPr>
        <w:tc>
          <w:tcPr>
            <w:tcW w:w="6500" w:type="dxa"/>
            <w:tcBorders>
              <w:top w:val="single" w:sz="6" w:space="0" w:color="000000"/>
              <w:left w:val="single" w:sz="6" w:space="0" w:color="000000"/>
              <w:bottom w:val="single" w:sz="6" w:space="0" w:color="000000"/>
              <w:right w:val="single" w:sz="6" w:space="0" w:color="000000"/>
            </w:tcBorders>
            <w:shd w:val="clear" w:color="auto" w:fill="auto"/>
            <w:hideMark/>
          </w:tcPr>
          <w:p w:rsidR="00517C1C" w:rsidRPr="00840483" w:rsidRDefault="00517C1C" w:rsidP="00517C1C">
            <w:pPr>
              <w:spacing w:after="0" w:line="240" w:lineRule="auto"/>
              <w:rPr>
                <w:rFonts w:ascii="Times New Roman" w:eastAsia="Times New Roman" w:hAnsi="Times New Roman" w:cs="Times New Roman"/>
                <w:sz w:val="24"/>
                <w:szCs w:val="24"/>
                <w:lang w:eastAsia="uk-UA"/>
              </w:rPr>
            </w:pPr>
            <w:r w:rsidRPr="00840483">
              <w:rPr>
                <w:rFonts w:ascii="Times New Roman" w:eastAsia="Times New Roman" w:hAnsi="Times New Roman" w:cs="Times New Roman"/>
                <w:sz w:val="24"/>
                <w:szCs w:val="24"/>
                <w:lang w:eastAsia="uk-UA"/>
              </w:rPr>
              <w:t>Середньорічна кількість акцій (шт.)</w:t>
            </w:r>
          </w:p>
        </w:tc>
        <w:tc>
          <w:tcPr>
            <w:tcW w:w="1642" w:type="dxa"/>
            <w:tcBorders>
              <w:top w:val="single" w:sz="6" w:space="0" w:color="000000"/>
              <w:left w:val="single" w:sz="6" w:space="0" w:color="000000"/>
              <w:bottom w:val="single" w:sz="6" w:space="0" w:color="000000"/>
              <w:right w:val="single" w:sz="6" w:space="0" w:color="000000"/>
            </w:tcBorders>
            <w:shd w:val="clear" w:color="auto" w:fill="auto"/>
            <w:hideMark/>
          </w:tcPr>
          <w:p w:rsidR="00517C1C" w:rsidRPr="00840483" w:rsidRDefault="00517C1C" w:rsidP="00517C1C">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14440031</w:t>
            </w:r>
          </w:p>
        </w:tc>
        <w:tc>
          <w:tcPr>
            <w:tcW w:w="1481" w:type="dxa"/>
            <w:tcBorders>
              <w:top w:val="single" w:sz="6" w:space="0" w:color="000000"/>
              <w:left w:val="single" w:sz="6" w:space="0" w:color="000000"/>
              <w:bottom w:val="single" w:sz="6" w:space="0" w:color="000000"/>
              <w:right w:val="single" w:sz="6" w:space="0" w:color="000000"/>
            </w:tcBorders>
            <w:shd w:val="clear" w:color="auto" w:fill="auto"/>
            <w:hideMark/>
          </w:tcPr>
          <w:p w:rsidR="00517C1C" w:rsidRPr="00840483" w:rsidRDefault="00517C1C" w:rsidP="00517C1C">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14440031</w:t>
            </w:r>
          </w:p>
        </w:tc>
      </w:tr>
      <w:tr w:rsidR="00517C1C" w:rsidRPr="00840483" w:rsidTr="00517C1C">
        <w:trPr>
          <w:trHeight w:val="38"/>
        </w:trPr>
        <w:tc>
          <w:tcPr>
            <w:tcW w:w="6500" w:type="dxa"/>
            <w:tcBorders>
              <w:top w:val="single" w:sz="6" w:space="0" w:color="000000"/>
              <w:left w:val="single" w:sz="6" w:space="0" w:color="000000"/>
              <w:bottom w:val="single" w:sz="6" w:space="0" w:color="000000"/>
              <w:right w:val="single" w:sz="6" w:space="0" w:color="000000"/>
            </w:tcBorders>
            <w:shd w:val="clear" w:color="auto" w:fill="auto"/>
            <w:hideMark/>
          </w:tcPr>
          <w:p w:rsidR="00517C1C" w:rsidRPr="00840483" w:rsidRDefault="00517C1C" w:rsidP="00517C1C">
            <w:pPr>
              <w:spacing w:after="0" w:line="240" w:lineRule="auto"/>
              <w:rPr>
                <w:rFonts w:ascii="Times New Roman" w:eastAsia="Times New Roman" w:hAnsi="Times New Roman" w:cs="Times New Roman"/>
                <w:sz w:val="24"/>
                <w:szCs w:val="24"/>
                <w:lang w:eastAsia="uk-UA"/>
              </w:rPr>
            </w:pPr>
            <w:r w:rsidRPr="00840483">
              <w:rPr>
                <w:rFonts w:ascii="Times New Roman" w:eastAsia="Times New Roman" w:hAnsi="Times New Roman" w:cs="Times New Roman"/>
                <w:sz w:val="24"/>
                <w:szCs w:val="24"/>
                <w:lang w:eastAsia="uk-UA"/>
              </w:rPr>
              <w:t>Чистий прибуток (збиток) на одну просту акцію (грн)</w:t>
            </w:r>
          </w:p>
        </w:tc>
        <w:tc>
          <w:tcPr>
            <w:tcW w:w="1642" w:type="dxa"/>
            <w:tcBorders>
              <w:top w:val="single" w:sz="6" w:space="0" w:color="000000"/>
              <w:left w:val="single" w:sz="6" w:space="0" w:color="000000"/>
              <w:bottom w:val="single" w:sz="6" w:space="0" w:color="000000"/>
              <w:right w:val="single" w:sz="6" w:space="0" w:color="000000"/>
            </w:tcBorders>
            <w:shd w:val="clear" w:color="auto" w:fill="auto"/>
            <w:hideMark/>
          </w:tcPr>
          <w:p w:rsidR="00517C1C" w:rsidRPr="00840483" w:rsidRDefault="00896350" w:rsidP="00517C1C">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-0,01352</w:t>
            </w:r>
          </w:p>
        </w:tc>
        <w:tc>
          <w:tcPr>
            <w:tcW w:w="1481" w:type="dxa"/>
            <w:tcBorders>
              <w:top w:val="single" w:sz="6" w:space="0" w:color="000000"/>
              <w:left w:val="single" w:sz="6" w:space="0" w:color="000000"/>
              <w:bottom w:val="single" w:sz="6" w:space="0" w:color="000000"/>
              <w:right w:val="single" w:sz="6" w:space="0" w:color="000000"/>
            </w:tcBorders>
            <w:shd w:val="clear" w:color="auto" w:fill="auto"/>
            <w:hideMark/>
          </w:tcPr>
          <w:p w:rsidR="00517C1C" w:rsidRPr="00840483" w:rsidRDefault="00517C1C" w:rsidP="00517C1C">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0,04619</w:t>
            </w:r>
          </w:p>
        </w:tc>
      </w:tr>
    </w:tbl>
    <w:p w:rsidR="00517C1C" w:rsidRPr="003B6951" w:rsidRDefault="00517C1C" w:rsidP="00517C1C">
      <w:pPr>
        <w:shd w:val="clear" w:color="auto" w:fill="FFFFFF" w:themeFill="background1"/>
        <w:spacing w:after="270" w:line="240" w:lineRule="auto"/>
        <w:jc w:val="both"/>
        <w:rPr>
          <w:rFonts w:ascii="Times New Roman" w:eastAsia="Times New Roman" w:hAnsi="Times New Roman" w:cs="Times New Roman"/>
          <w:sz w:val="24"/>
          <w:szCs w:val="24"/>
          <w:lang w:eastAsia="uk-UA"/>
        </w:rPr>
      </w:pPr>
      <w:r w:rsidRPr="003B6951">
        <w:rPr>
          <w:rFonts w:ascii="Times New Roman" w:eastAsia="Times New Roman" w:hAnsi="Times New Roman" w:cs="Times New Roman"/>
          <w:sz w:val="24"/>
          <w:szCs w:val="24"/>
          <w:lang w:eastAsia="uk-UA"/>
        </w:rPr>
        <w:t> </w:t>
      </w:r>
    </w:p>
    <w:p w:rsidR="004D2D7D" w:rsidRPr="0099402B" w:rsidRDefault="004D2D7D" w:rsidP="008D38CD">
      <w:pPr>
        <w:shd w:val="clear" w:color="auto" w:fill="FFFFFF" w:themeFill="background1"/>
        <w:spacing w:after="270" w:line="240" w:lineRule="auto"/>
        <w:jc w:val="both"/>
        <w:rPr>
          <w:rFonts w:ascii="Times New Roman" w:hAnsi="Times New Roman" w:cs="Times New Roman"/>
          <w:sz w:val="24"/>
          <w:szCs w:val="24"/>
        </w:rPr>
      </w:pPr>
    </w:p>
    <w:sectPr w:rsidR="004D2D7D" w:rsidRPr="0099402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8B5C83"/>
    <w:multiLevelType w:val="multilevel"/>
    <w:tmpl w:val="A3B4A7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831E5C"/>
    <w:multiLevelType w:val="hybridMultilevel"/>
    <w:tmpl w:val="A81A8896"/>
    <w:lvl w:ilvl="0" w:tplc="0419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6AE1227"/>
    <w:multiLevelType w:val="multilevel"/>
    <w:tmpl w:val="76BC8684"/>
    <w:lvl w:ilvl="0">
      <w:start w:val="1"/>
      <w:numFmt w:val="decimal"/>
      <w:lvlText w:val="%1."/>
      <w:lvlJc w:val="left"/>
      <w:pPr>
        <w:tabs>
          <w:tab w:val="num" w:pos="720"/>
        </w:tabs>
        <w:ind w:left="720" w:hanging="360"/>
      </w:pPr>
      <w:rPr>
        <w:rFonts w:ascii="Times New Roman" w:eastAsiaTheme="minorHAnsi" w:hAnsi="Times New Roman" w:cs="Times New Roman"/>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C717D6D"/>
    <w:multiLevelType w:val="hybridMultilevel"/>
    <w:tmpl w:val="0D24599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5D275857"/>
    <w:multiLevelType w:val="multilevel"/>
    <w:tmpl w:val="B6182F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DC05FDC"/>
    <w:multiLevelType w:val="multilevel"/>
    <w:tmpl w:val="9F04F0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5535E55"/>
    <w:multiLevelType w:val="hybridMultilevel"/>
    <w:tmpl w:val="5C78CA98"/>
    <w:lvl w:ilvl="0" w:tplc="D9948AC2">
      <w:start w:val="1"/>
      <w:numFmt w:val="decimal"/>
      <w:lvlText w:val="%1)"/>
      <w:lvlJc w:val="left"/>
      <w:pPr>
        <w:ind w:left="663" w:hanging="360"/>
      </w:pPr>
      <w:rPr>
        <w:rFonts w:hint="default"/>
        <w:b w:val="0"/>
        <w:color w:val="auto"/>
        <w:u w:val="none"/>
      </w:rPr>
    </w:lvl>
    <w:lvl w:ilvl="1" w:tplc="04220019" w:tentative="1">
      <w:start w:val="1"/>
      <w:numFmt w:val="lowerLetter"/>
      <w:lvlText w:val="%2."/>
      <w:lvlJc w:val="left"/>
      <w:pPr>
        <w:ind w:left="1383" w:hanging="360"/>
      </w:pPr>
    </w:lvl>
    <w:lvl w:ilvl="2" w:tplc="0422001B" w:tentative="1">
      <w:start w:val="1"/>
      <w:numFmt w:val="lowerRoman"/>
      <w:lvlText w:val="%3."/>
      <w:lvlJc w:val="right"/>
      <w:pPr>
        <w:ind w:left="2103" w:hanging="180"/>
      </w:pPr>
    </w:lvl>
    <w:lvl w:ilvl="3" w:tplc="0422000F" w:tentative="1">
      <w:start w:val="1"/>
      <w:numFmt w:val="decimal"/>
      <w:lvlText w:val="%4."/>
      <w:lvlJc w:val="left"/>
      <w:pPr>
        <w:ind w:left="2823" w:hanging="360"/>
      </w:pPr>
    </w:lvl>
    <w:lvl w:ilvl="4" w:tplc="04220019" w:tentative="1">
      <w:start w:val="1"/>
      <w:numFmt w:val="lowerLetter"/>
      <w:lvlText w:val="%5."/>
      <w:lvlJc w:val="left"/>
      <w:pPr>
        <w:ind w:left="3543" w:hanging="360"/>
      </w:pPr>
    </w:lvl>
    <w:lvl w:ilvl="5" w:tplc="0422001B" w:tentative="1">
      <w:start w:val="1"/>
      <w:numFmt w:val="lowerRoman"/>
      <w:lvlText w:val="%6."/>
      <w:lvlJc w:val="right"/>
      <w:pPr>
        <w:ind w:left="4263" w:hanging="180"/>
      </w:pPr>
    </w:lvl>
    <w:lvl w:ilvl="6" w:tplc="0422000F" w:tentative="1">
      <w:start w:val="1"/>
      <w:numFmt w:val="decimal"/>
      <w:lvlText w:val="%7."/>
      <w:lvlJc w:val="left"/>
      <w:pPr>
        <w:ind w:left="4983" w:hanging="360"/>
      </w:pPr>
    </w:lvl>
    <w:lvl w:ilvl="7" w:tplc="04220019" w:tentative="1">
      <w:start w:val="1"/>
      <w:numFmt w:val="lowerLetter"/>
      <w:lvlText w:val="%8."/>
      <w:lvlJc w:val="left"/>
      <w:pPr>
        <w:ind w:left="5703" w:hanging="360"/>
      </w:pPr>
    </w:lvl>
    <w:lvl w:ilvl="8" w:tplc="0422001B" w:tentative="1">
      <w:start w:val="1"/>
      <w:numFmt w:val="lowerRoman"/>
      <w:lvlText w:val="%9."/>
      <w:lvlJc w:val="right"/>
      <w:pPr>
        <w:ind w:left="6423" w:hanging="180"/>
      </w:pPr>
    </w:lvl>
  </w:abstractNum>
  <w:abstractNum w:abstractNumId="7">
    <w:nsid w:val="6949596E"/>
    <w:multiLevelType w:val="multilevel"/>
    <w:tmpl w:val="35C29A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5"/>
  </w:num>
  <w:num w:numId="4">
    <w:abstractNumId w:val="4"/>
  </w:num>
  <w:num w:numId="5">
    <w:abstractNumId w:val="3"/>
  </w:num>
  <w:num w:numId="6">
    <w:abstractNumId w:val="1"/>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776"/>
    <w:rsid w:val="000200A9"/>
    <w:rsid w:val="00022CFA"/>
    <w:rsid w:val="00034786"/>
    <w:rsid w:val="00050652"/>
    <w:rsid w:val="0005135A"/>
    <w:rsid w:val="00061A1E"/>
    <w:rsid w:val="000830E4"/>
    <w:rsid w:val="00086602"/>
    <w:rsid w:val="00097D6F"/>
    <w:rsid w:val="000C3B7D"/>
    <w:rsid w:val="000D5C67"/>
    <w:rsid w:val="000E16D0"/>
    <w:rsid w:val="000E77FF"/>
    <w:rsid w:val="00111551"/>
    <w:rsid w:val="00140B22"/>
    <w:rsid w:val="00157F44"/>
    <w:rsid w:val="00160B99"/>
    <w:rsid w:val="00171152"/>
    <w:rsid w:val="0018024B"/>
    <w:rsid w:val="001809EB"/>
    <w:rsid w:val="00197D11"/>
    <w:rsid w:val="001B01E6"/>
    <w:rsid w:val="001C4934"/>
    <w:rsid w:val="001E0FE0"/>
    <w:rsid w:val="001E19A8"/>
    <w:rsid w:val="00207333"/>
    <w:rsid w:val="00213117"/>
    <w:rsid w:val="00215338"/>
    <w:rsid w:val="00220251"/>
    <w:rsid w:val="00222AC4"/>
    <w:rsid w:val="0023029E"/>
    <w:rsid w:val="002343E2"/>
    <w:rsid w:val="00273D82"/>
    <w:rsid w:val="00287456"/>
    <w:rsid w:val="0028764F"/>
    <w:rsid w:val="00287DA6"/>
    <w:rsid w:val="0029194F"/>
    <w:rsid w:val="00296776"/>
    <w:rsid w:val="002A5E9B"/>
    <w:rsid w:val="002D227F"/>
    <w:rsid w:val="00303A80"/>
    <w:rsid w:val="00305E95"/>
    <w:rsid w:val="00337FAD"/>
    <w:rsid w:val="00350207"/>
    <w:rsid w:val="00396775"/>
    <w:rsid w:val="003A04F3"/>
    <w:rsid w:val="003B6951"/>
    <w:rsid w:val="003F4ABD"/>
    <w:rsid w:val="004405CF"/>
    <w:rsid w:val="00457595"/>
    <w:rsid w:val="00477012"/>
    <w:rsid w:val="00482B81"/>
    <w:rsid w:val="004A1AE1"/>
    <w:rsid w:val="004B5FF2"/>
    <w:rsid w:val="004D2D7D"/>
    <w:rsid w:val="004D2EA3"/>
    <w:rsid w:val="004D2F08"/>
    <w:rsid w:val="004F7470"/>
    <w:rsid w:val="00517C1C"/>
    <w:rsid w:val="005253DB"/>
    <w:rsid w:val="0054770A"/>
    <w:rsid w:val="00562B1F"/>
    <w:rsid w:val="00566FC3"/>
    <w:rsid w:val="00592F4C"/>
    <w:rsid w:val="005D5194"/>
    <w:rsid w:val="005F1C99"/>
    <w:rsid w:val="006064C3"/>
    <w:rsid w:val="00612119"/>
    <w:rsid w:val="0062379A"/>
    <w:rsid w:val="00624BD8"/>
    <w:rsid w:val="00681D68"/>
    <w:rsid w:val="0068227B"/>
    <w:rsid w:val="006A7F4F"/>
    <w:rsid w:val="006B45DB"/>
    <w:rsid w:val="006C63E8"/>
    <w:rsid w:val="006D271D"/>
    <w:rsid w:val="007050EF"/>
    <w:rsid w:val="00710603"/>
    <w:rsid w:val="0071277A"/>
    <w:rsid w:val="007159EE"/>
    <w:rsid w:val="00740592"/>
    <w:rsid w:val="00762400"/>
    <w:rsid w:val="0076711B"/>
    <w:rsid w:val="0078581A"/>
    <w:rsid w:val="007932BE"/>
    <w:rsid w:val="007A0913"/>
    <w:rsid w:val="007A1CD5"/>
    <w:rsid w:val="007B52C0"/>
    <w:rsid w:val="007C315D"/>
    <w:rsid w:val="007D060D"/>
    <w:rsid w:val="008036ED"/>
    <w:rsid w:val="00840483"/>
    <w:rsid w:val="0085069B"/>
    <w:rsid w:val="0087300C"/>
    <w:rsid w:val="00880B9F"/>
    <w:rsid w:val="008841C7"/>
    <w:rsid w:val="00896350"/>
    <w:rsid w:val="008A1826"/>
    <w:rsid w:val="008A3DB0"/>
    <w:rsid w:val="008B373F"/>
    <w:rsid w:val="008C1303"/>
    <w:rsid w:val="008D38CD"/>
    <w:rsid w:val="00935C8E"/>
    <w:rsid w:val="00942A1D"/>
    <w:rsid w:val="009747D4"/>
    <w:rsid w:val="00983098"/>
    <w:rsid w:val="0099402B"/>
    <w:rsid w:val="009A13AD"/>
    <w:rsid w:val="009B3364"/>
    <w:rsid w:val="009E591D"/>
    <w:rsid w:val="00A04FE7"/>
    <w:rsid w:val="00A1595A"/>
    <w:rsid w:val="00A43670"/>
    <w:rsid w:val="00A561DC"/>
    <w:rsid w:val="00A563B0"/>
    <w:rsid w:val="00A634E6"/>
    <w:rsid w:val="00A97FD0"/>
    <w:rsid w:val="00AA43DC"/>
    <w:rsid w:val="00AA785B"/>
    <w:rsid w:val="00AC7008"/>
    <w:rsid w:val="00AD1422"/>
    <w:rsid w:val="00AD3CAF"/>
    <w:rsid w:val="00AF0F27"/>
    <w:rsid w:val="00B275AF"/>
    <w:rsid w:val="00B43553"/>
    <w:rsid w:val="00B46D8B"/>
    <w:rsid w:val="00B47272"/>
    <w:rsid w:val="00B57C53"/>
    <w:rsid w:val="00B957A1"/>
    <w:rsid w:val="00BC028F"/>
    <w:rsid w:val="00BD05FD"/>
    <w:rsid w:val="00BD1E9C"/>
    <w:rsid w:val="00BD2973"/>
    <w:rsid w:val="00BD56B1"/>
    <w:rsid w:val="00BE754E"/>
    <w:rsid w:val="00BF3228"/>
    <w:rsid w:val="00C0486A"/>
    <w:rsid w:val="00C26855"/>
    <w:rsid w:val="00C323FD"/>
    <w:rsid w:val="00C32BF4"/>
    <w:rsid w:val="00C411A7"/>
    <w:rsid w:val="00CA431A"/>
    <w:rsid w:val="00CA4F4E"/>
    <w:rsid w:val="00CA5246"/>
    <w:rsid w:val="00CC5272"/>
    <w:rsid w:val="00CC693C"/>
    <w:rsid w:val="00CD14F9"/>
    <w:rsid w:val="00CD2DAD"/>
    <w:rsid w:val="00CD7439"/>
    <w:rsid w:val="00CE6F29"/>
    <w:rsid w:val="00CF76AB"/>
    <w:rsid w:val="00D732FD"/>
    <w:rsid w:val="00E639CE"/>
    <w:rsid w:val="00E66D57"/>
    <w:rsid w:val="00E71A61"/>
    <w:rsid w:val="00E87F66"/>
    <w:rsid w:val="00E96260"/>
    <w:rsid w:val="00EA135E"/>
    <w:rsid w:val="00F061B3"/>
    <w:rsid w:val="00F26378"/>
    <w:rsid w:val="00F32B89"/>
    <w:rsid w:val="00F407D5"/>
    <w:rsid w:val="00F425E4"/>
    <w:rsid w:val="00F83B06"/>
    <w:rsid w:val="00F84137"/>
    <w:rsid w:val="00F84328"/>
    <w:rsid w:val="00F90B1C"/>
    <w:rsid w:val="00FA11A5"/>
    <w:rsid w:val="00FB48E2"/>
    <w:rsid w:val="00FC40B6"/>
    <w:rsid w:val="00FC40F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white"/>
    </o:shapedefaults>
    <o:shapelayout v:ext="edit">
      <o:idmap v:ext="edit" data="1"/>
    </o:shapelayout>
  </w:shapeDefaults>
  <w:decimalSymbol w:val=","/>
  <w:listSeparator w:val=";"/>
  <w15:chartTrackingRefBased/>
  <w15:docId w15:val="{C8ED2AB6-A0DC-4461-B484-3C4FC01D3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1A1E"/>
  </w:style>
  <w:style w:type="paragraph" w:styleId="2">
    <w:name w:val="heading 2"/>
    <w:basedOn w:val="a"/>
    <w:next w:val="a"/>
    <w:link w:val="20"/>
    <w:qFormat/>
    <w:rsid w:val="00C411A7"/>
    <w:pPr>
      <w:keepNext/>
      <w:spacing w:after="0" w:line="240" w:lineRule="auto"/>
      <w:jc w:val="center"/>
      <w:outlineLvl w:val="1"/>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B695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3B6951"/>
    <w:rPr>
      <w:b/>
      <w:bCs/>
    </w:rPr>
  </w:style>
  <w:style w:type="character" w:styleId="a5">
    <w:name w:val="Emphasis"/>
    <w:basedOn w:val="a0"/>
    <w:uiPriority w:val="20"/>
    <w:qFormat/>
    <w:rsid w:val="003B6951"/>
    <w:rPr>
      <w:i/>
      <w:iCs/>
    </w:rPr>
  </w:style>
  <w:style w:type="character" w:styleId="a6">
    <w:name w:val="Hyperlink"/>
    <w:basedOn w:val="a0"/>
    <w:uiPriority w:val="99"/>
    <w:unhideWhenUsed/>
    <w:rsid w:val="005253DB"/>
    <w:rPr>
      <w:color w:val="0000FF"/>
      <w:u w:val="single"/>
    </w:rPr>
  </w:style>
  <w:style w:type="paragraph" w:styleId="a7">
    <w:name w:val="List Paragraph"/>
    <w:basedOn w:val="a"/>
    <w:uiPriority w:val="34"/>
    <w:qFormat/>
    <w:rsid w:val="008B373F"/>
    <w:pPr>
      <w:ind w:left="720"/>
      <w:contextualSpacing/>
    </w:pPr>
  </w:style>
  <w:style w:type="character" w:customStyle="1" w:styleId="FontStyle15">
    <w:name w:val="Font Style15"/>
    <w:rsid w:val="0029194F"/>
    <w:rPr>
      <w:rFonts w:ascii="Times New Roman" w:hAnsi="Times New Roman" w:cs="Times New Roman"/>
      <w:sz w:val="18"/>
      <w:szCs w:val="18"/>
    </w:rPr>
  </w:style>
  <w:style w:type="paragraph" w:styleId="a8">
    <w:name w:val="Balloon Text"/>
    <w:basedOn w:val="a"/>
    <w:link w:val="a9"/>
    <w:uiPriority w:val="99"/>
    <w:semiHidden/>
    <w:unhideWhenUsed/>
    <w:rsid w:val="00CA431A"/>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CA431A"/>
    <w:rPr>
      <w:rFonts w:ascii="Segoe UI" w:hAnsi="Segoe UI" w:cs="Segoe UI"/>
      <w:sz w:val="18"/>
      <w:szCs w:val="18"/>
    </w:rPr>
  </w:style>
  <w:style w:type="paragraph" w:customStyle="1" w:styleId="rvps2">
    <w:name w:val="rvps2"/>
    <w:basedOn w:val="a"/>
    <w:rsid w:val="006C63E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6">
    <w:name w:val="rvts46"/>
    <w:basedOn w:val="a0"/>
    <w:rsid w:val="006C63E8"/>
  </w:style>
  <w:style w:type="paragraph" w:customStyle="1" w:styleId="rvps7">
    <w:name w:val="rvps7"/>
    <w:basedOn w:val="a"/>
    <w:rsid w:val="0084048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840483"/>
  </w:style>
  <w:style w:type="paragraph" w:customStyle="1" w:styleId="rvps12">
    <w:name w:val="rvps12"/>
    <w:basedOn w:val="a"/>
    <w:rsid w:val="0084048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4">
    <w:name w:val="rvps14"/>
    <w:basedOn w:val="a"/>
    <w:rsid w:val="0084048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20">
    <w:name w:val="Заголовок 2 Знак"/>
    <w:basedOn w:val="a0"/>
    <w:link w:val="2"/>
    <w:rsid w:val="00C411A7"/>
    <w:rPr>
      <w:rFonts w:ascii="Times New Roman" w:eastAsia="Times New Roman" w:hAnsi="Times New Roman" w:cs="Times New Roman"/>
      <w:sz w:val="24"/>
      <w:szCs w:val="20"/>
      <w:lang w:eastAsia="ru-RU"/>
    </w:rPr>
  </w:style>
  <w:style w:type="paragraph" w:styleId="aa">
    <w:name w:val="Body Text"/>
    <w:basedOn w:val="a"/>
    <w:link w:val="ab"/>
    <w:rsid w:val="00C411A7"/>
    <w:pPr>
      <w:spacing w:after="120" w:line="240" w:lineRule="auto"/>
    </w:pPr>
    <w:rPr>
      <w:rFonts w:ascii="Times New Roman" w:eastAsia="Times New Roman" w:hAnsi="Times New Roman" w:cs="Times New Roman"/>
      <w:sz w:val="20"/>
      <w:szCs w:val="20"/>
      <w:lang w:val="ru-RU" w:eastAsia="ru-RU"/>
    </w:rPr>
  </w:style>
  <w:style w:type="character" w:customStyle="1" w:styleId="ab">
    <w:name w:val="Основной текст Знак"/>
    <w:basedOn w:val="a0"/>
    <w:link w:val="aa"/>
    <w:rsid w:val="00C411A7"/>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7943477">
      <w:bodyDiv w:val="1"/>
      <w:marLeft w:val="0"/>
      <w:marRight w:val="0"/>
      <w:marTop w:val="0"/>
      <w:marBottom w:val="0"/>
      <w:divBdr>
        <w:top w:val="none" w:sz="0" w:space="0" w:color="auto"/>
        <w:left w:val="none" w:sz="0" w:space="0" w:color="auto"/>
        <w:bottom w:val="none" w:sz="0" w:space="0" w:color="auto"/>
        <w:right w:val="none" w:sz="0" w:space="0" w:color="auto"/>
      </w:divBdr>
      <w:divsChild>
        <w:div w:id="291134047">
          <w:marLeft w:val="0"/>
          <w:marRight w:val="0"/>
          <w:marTop w:val="150"/>
          <w:marBottom w:val="0"/>
          <w:divBdr>
            <w:top w:val="none" w:sz="0" w:space="0" w:color="auto"/>
            <w:left w:val="none" w:sz="0" w:space="0" w:color="auto"/>
            <w:bottom w:val="none" w:sz="0" w:space="0" w:color="auto"/>
            <w:right w:val="none" w:sz="0" w:space="0" w:color="auto"/>
          </w:divBdr>
        </w:div>
      </w:divsChild>
    </w:div>
    <w:div w:id="1273516346">
      <w:bodyDiv w:val="1"/>
      <w:marLeft w:val="0"/>
      <w:marRight w:val="0"/>
      <w:marTop w:val="0"/>
      <w:marBottom w:val="0"/>
      <w:divBdr>
        <w:top w:val="none" w:sz="0" w:space="0" w:color="auto"/>
        <w:left w:val="none" w:sz="0" w:space="0" w:color="auto"/>
        <w:bottom w:val="none" w:sz="0" w:space="0" w:color="auto"/>
        <w:right w:val="none" w:sz="0" w:space="0" w:color="auto"/>
      </w:divBdr>
    </w:div>
    <w:div w:id="1388646996">
      <w:bodyDiv w:val="1"/>
      <w:marLeft w:val="0"/>
      <w:marRight w:val="0"/>
      <w:marTop w:val="0"/>
      <w:marBottom w:val="0"/>
      <w:divBdr>
        <w:top w:val="none" w:sz="0" w:space="0" w:color="auto"/>
        <w:left w:val="none" w:sz="0" w:space="0" w:color="auto"/>
        <w:bottom w:val="none" w:sz="0" w:space="0" w:color="auto"/>
        <w:right w:val="none" w:sz="0" w:space="0" w:color="auto"/>
      </w:divBdr>
      <w:divsChild>
        <w:div w:id="169948086">
          <w:marLeft w:val="0"/>
          <w:marRight w:val="0"/>
          <w:marTop w:val="0"/>
          <w:marBottom w:val="150"/>
          <w:divBdr>
            <w:top w:val="none" w:sz="0" w:space="0" w:color="auto"/>
            <w:left w:val="none" w:sz="0" w:space="0" w:color="auto"/>
            <w:bottom w:val="none" w:sz="0" w:space="0" w:color="auto"/>
            <w:right w:val="none" w:sz="0" w:space="0" w:color="auto"/>
          </w:divBdr>
        </w:div>
      </w:divsChild>
    </w:div>
    <w:div w:id="1651327184">
      <w:bodyDiv w:val="1"/>
      <w:marLeft w:val="0"/>
      <w:marRight w:val="0"/>
      <w:marTop w:val="0"/>
      <w:marBottom w:val="0"/>
      <w:divBdr>
        <w:top w:val="none" w:sz="0" w:space="0" w:color="auto"/>
        <w:left w:val="none" w:sz="0" w:space="0" w:color="auto"/>
        <w:bottom w:val="none" w:sz="0" w:space="0" w:color="auto"/>
        <w:right w:val="none" w:sz="0" w:space="0" w:color="auto"/>
      </w:divBdr>
    </w:div>
    <w:div w:id="1871261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raznivska.prat.lviv.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0D1300-9589-44E7-9E4A-54D217D10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1762</Words>
  <Characters>10044</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Depo</cp:lastModifiedBy>
  <cp:revision>2</cp:revision>
  <cp:lastPrinted>2021-03-11T12:20:00Z</cp:lastPrinted>
  <dcterms:created xsi:type="dcterms:W3CDTF">2021-03-24T11:33:00Z</dcterms:created>
  <dcterms:modified xsi:type="dcterms:W3CDTF">2021-03-24T11:33:00Z</dcterms:modified>
</cp:coreProperties>
</file>